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EE" w:rsidRPr="00804BEE" w:rsidRDefault="00804BEE" w:rsidP="00804B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4BEE">
        <w:rPr>
          <w:rFonts w:ascii="Times New Roman" w:hAnsi="Times New Roman" w:cs="Times New Roman"/>
          <w:sz w:val="24"/>
          <w:szCs w:val="24"/>
          <w:u w:val="single"/>
        </w:rPr>
        <w:t>Общественная муниципальная комиссия по реализации муниципальной программы «Формирование современной городской среды в муниципальном образовании «Махновский сельсовет» Суджанского района Курской области на 2018 – 2024 годы</w:t>
      </w:r>
    </w:p>
    <w:p w:rsidR="005D2D75" w:rsidRPr="00804BEE" w:rsidRDefault="00804BEE" w:rsidP="00804BEE">
      <w:pPr>
        <w:tabs>
          <w:tab w:val="left" w:pos="20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BEE">
        <w:rPr>
          <w:rFonts w:ascii="Times New Roman" w:hAnsi="Times New Roman" w:cs="Times New Roman"/>
          <w:sz w:val="24"/>
          <w:szCs w:val="24"/>
        </w:rPr>
        <w:t xml:space="preserve">Протокол заседания общественной комиссии по включению общественной территории в муниципальную программу </w:t>
      </w:r>
      <w:r w:rsidRPr="00804BEE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 «Махновский сельсовет» Суджанского района Курской области на 2018 – 2024 годы</w:t>
      </w:r>
    </w:p>
    <w:p w:rsidR="00804BEE" w:rsidRPr="00804BEE" w:rsidRDefault="00804BEE" w:rsidP="00804BEE">
      <w:pPr>
        <w:tabs>
          <w:tab w:val="left" w:pos="20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BEE">
        <w:rPr>
          <w:rFonts w:ascii="Times New Roman" w:hAnsi="Times New Roman" w:cs="Times New Roman"/>
          <w:sz w:val="24"/>
          <w:szCs w:val="24"/>
        </w:rPr>
        <w:t>Дата проведения</w:t>
      </w:r>
      <w:proofErr w:type="gramStart"/>
      <w:r w:rsidRPr="00804B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4BEE">
        <w:rPr>
          <w:rFonts w:ascii="Times New Roman" w:hAnsi="Times New Roman" w:cs="Times New Roman"/>
          <w:sz w:val="24"/>
          <w:szCs w:val="24"/>
        </w:rPr>
        <w:t xml:space="preserve"> 29 октября 2019 г. </w:t>
      </w:r>
    </w:p>
    <w:p w:rsidR="00804BEE" w:rsidRPr="00804BEE" w:rsidRDefault="00804BEE" w:rsidP="00804BEE">
      <w:pPr>
        <w:tabs>
          <w:tab w:val="left" w:pos="20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BEE">
        <w:rPr>
          <w:rFonts w:ascii="Times New Roman" w:hAnsi="Times New Roman" w:cs="Times New Roman"/>
          <w:sz w:val="24"/>
          <w:szCs w:val="24"/>
        </w:rPr>
        <w:t xml:space="preserve">Время проведения 16-00 </w:t>
      </w:r>
    </w:p>
    <w:p w:rsidR="00804BEE" w:rsidRPr="00804BEE" w:rsidRDefault="00804BEE" w:rsidP="00804BEE">
      <w:pPr>
        <w:tabs>
          <w:tab w:val="left" w:pos="20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BEE">
        <w:rPr>
          <w:rFonts w:ascii="Times New Roman" w:hAnsi="Times New Roman" w:cs="Times New Roman"/>
          <w:sz w:val="24"/>
          <w:szCs w:val="24"/>
        </w:rPr>
        <w:t>Место проведения</w:t>
      </w:r>
      <w:proofErr w:type="gramStart"/>
      <w:r w:rsidRPr="00804B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4BEE">
        <w:rPr>
          <w:rFonts w:ascii="Times New Roman" w:hAnsi="Times New Roman" w:cs="Times New Roman"/>
          <w:sz w:val="24"/>
          <w:szCs w:val="24"/>
        </w:rPr>
        <w:t xml:space="preserve"> с. Махновка ул. </w:t>
      </w:r>
      <w:proofErr w:type="spellStart"/>
      <w:r w:rsidRPr="00804BEE">
        <w:rPr>
          <w:rFonts w:ascii="Times New Roman" w:hAnsi="Times New Roman" w:cs="Times New Roman"/>
          <w:sz w:val="24"/>
          <w:szCs w:val="24"/>
        </w:rPr>
        <w:t>Церковская</w:t>
      </w:r>
      <w:proofErr w:type="spellEnd"/>
      <w:r w:rsidRPr="00804BEE">
        <w:rPr>
          <w:rFonts w:ascii="Times New Roman" w:hAnsi="Times New Roman" w:cs="Times New Roman"/>
          <w:sz w:val="24"/>
          <w:szCs w:val="24"/>
        </w:rPr>
        <w:t xml:space="preserve"> д. 15 , здание Махновского ЦСДК</w:t>
      </w:r>
    </w:p>
    <w:p w:rsidR="00804BEE" w:rsidRPr="00AF6D1E" w:rsidRDefault="00804BEE" w:rsidP="00804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D1E">
        <w:rPr>
          <w:rFonts w:ascii="Times New Roman" w:hAnsi="Times New Roman" w:cs="Times New Roman"/>
          <w:sz w:val="24"/>
          <w:szCs w:val="24"/>
        </w:rPr>
        <w:t>Члены общественной муниципальной комиссии: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3"/>
        <w:gridCol w:w="597"/>
        <w:gridCol w:w="5716"/>
      </w:tblGrid>
      <w:tr w:rsidR="00804BEE" w:rsidRPr="00AF6D1E" w:rsidTr="00E15BFF">
        <w:tc>
          <w:tcPr>
            <w:tcW w:w="370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Тарадайченко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Игорь Михайлович </w:t>
            </w:r>
          </w:p>
        </w:tc>
        <w:tc>
          <w:tcPr>
            <w:tcW w:w="597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716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Глава  Махновского сельсовета, председатель комиссии</w:t>
            </w:r>
          </w:p>
        </w:tc>
      </w:tr>
      <w:tr w:rsidR="00804BEE" w:rsidRPr="00AF6D1E" w:rsidTr="00E15BFF">
        <w:tc>
          <w:tcPr>
            <w:tcW w:w="370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16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04BEE" w:rsidRPr="00AF6D1E" w:rsidTr="00E15BFF">
        <w:tc>
          <w:tcPr>
            <w:tcW w:w="370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Гетманова</w:t>
            </w:r>
            <w:proofErr w:type="spellEnd"/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Галина Сергеевна</w:t>
            </w:r>
          </w:p>
        </w:tc>
        <w:tc>
          <w:tcPr>
            <w:tcW w:w="597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716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Заместитель Главы Администрации  Махновского сельсовета</w:t>
            </w:r>
            <w:proofErr w:type="gramStart"/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заместитель председателя комиссии</w:t>
            </w:r>
          </w:p>
        </w:tc>
      </w:tr>
      <w:tr w:rsidR="00804BEE" w:rsidRPr="00AF6D1E" w:rsidTr="00E15BFF">
        <w:tc>
          <w:tcPr>
            <w:tcW w:w="370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16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04BEE" w:rsidRPr="00AF6D1E" w:rsidTr="00E15BFF">
        <w:tc>
          <w:tcPr>
            <w:tcW w:w="370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Афанасьева Наталья Борисовна </w:t>
            </w:r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597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716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Директор МКУК Махновского ЦСДК, секретарь комиссии </w:t>
            </w:r>
          </w:p>
        </w:tc>
      </w:tr>
      <w:tr w:rsidR="00804BEE" w:rsidRPr="00AF6D1E" w:rsidTr="00E15BFF">
        <w:tc>
          <w:tcPr>
            <w:tcW w:w="370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16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04BEE" w:rsidRPr="00AF6D1E" w:rsidTr="00E15BFF">
        <w:tc>
          <w:tcPr>
            <w:tcW w:w="370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16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04BEE" w:rsidRPr="00AF6D1E" w:rsidTr="00E15BFF">
        <w:tc>
          <w:tcPr>
            <w:tcW w:w="370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16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04BEE" w:rsidRPr="00AF6D1E" w:rsidTr="00E15BFF">
        <w:tc>
          <w:tcPr>
            <w:tcW w:w="370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Самбурова</w:t>
            </w:r>
            <w:proofErr w:type="spellEnd"/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Галина Ивановна </w:t>
            </w:r>
          </w:p>
        </w:tc>
        <w:tc>
          <w:tcPr>
            <w:tcW w:w="597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16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Начальник отдела Администрации Махновского сельсовета, член комиссии</w:t>
            </w:r>
          </w:p>
        </w:tc>
      </w:tr>
    </w:tbl>
    <w:p w:rsidR="00804BEE" w:rsidRPr="00AF6D1E" w:rsidRDefault="00804BEE" w:rsidP="00804BEE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Calibri" w:eastAsia="Times New Roman" w:hAnsi="Calibri" w:cs="Calibri"/>
          <w:lang w:eastAsia="ar-SA"/>
        </w:rPr>
      </w:pPr>
      <w:bookmarkStart w:id="0" w:name="page11"/>
      <w:bookmarkStart w:id="1" w:name="page9"/>
      <w:bookmarkEnd w:id="0"/>
      <w:bookmarkEnd w:id="1"/>
    </w:p>
    <w:tbl>
      <w:tblPr>
        <w:tblW w:w="9694" w:type="dxa"/>
        <w:tblInd w:w="12" w:type="dxa"/>
        <w:tblLayout w:type="fixed"/>
        <w:tblLook w:val="0000" w:firstRow="0" w:lastRow="0" w:firstColumn="0" w:lastColumn="0" w:noHBand="0" w:noVBand="0"/>
      </w:tblPr>
      <w:tblGrid>
        <w:gridCol w:w="3433"/>
        <w:gridCol w:w="728"/>
        <w:gridCol w:w="5533"/>
      </w:tblGrid>
      <w:tr w:rsidR="00804BEE" w:rsidRPr="00AF6D1E" w:rsidTr="006A54C9">
        <w:tc>
          <w:tcPr>
            <w:tcW w:w="343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Стоянова Лариса Ивановна </w:t>
            </w:r>
          </w:p>
        </w:tc>
        <w:tc>
          <w:tcPr>
            <w:tcW w:w="728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53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Член ВПП «Едина Россия», член комиссии</w:t>
            </w:r>
          </w:p>
        </w:tc>
      </w:tr>
      <w:tr w:rsidR="00804BEE" w:rsidRPr="00AF6D1E" w:rsidTr="006A54C9">
        <w:tc>
          <w:tcPr>
            <w:tcW w:w="343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53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04BEE" w:rsidRPr="00AF6D1E" w:rsidTr="006A54C9">
        <w:tc>
          <w:tcPr>
            <w:tcW w:w="343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Боев Николай Андреевич </w:t>
            </w:r>
          </w:p>
        </w:tc>
        <w:tc>
          <w:tcPr>
            <w:tcW w:w="728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53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Депутат Собрания депутатов Махновского сельсовета, член комиссии</w:t>
            </w:r>
          </w:p>
        </w:tc>
      </w:tr>
      <w:tr w:rsidR="00804BEE" w:rsidRPr="00AF6D1E" w:rsidTr="006A54C9">
        <w:tc>
          <w:tcPr>
            <w:tcW w:w="343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53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04BEE" w:rsidRPr="00AF6D1E" w:rsidTr="006A54C9">
        <w:tc>
          <w:tcPr>
            <w:tcW w:w="343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Пройдаков Игорь Александрович</w:t>
            </w:r>
          </w:p>
        </w:tc>
        <w:tc>
          <w:tcPr>
            <w:tcW w:w="728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53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Депутат Собрания депутатов Махновского сельсовета, член комиссии</w:t>
            </w:r>
          </w:p>
        </w:tc>
      </w:tr>
      <w:tr w:rsidR="00804BEE" w:rsidRPr="00AF6D1E" w:rsidTr="006A54C9">
        <w:tc>
          <w:tcPr>
            <w:tcW w:w="343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53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04BEE" w:rsidRPr="00AF6D1E" w:rsidTr="006A54C9">
        <w:tc>
          <w:tcPr>
            <w:tcW w:w="343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Чередник</w:t>
            </w:r>
            <w:proofErr w:type="spellEnd"/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Сергей Николаевич </w:t>
            </w:r>
          </w:p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Середа Александр Васильевич</w:t>
            </w:r>
          </w:p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533" w:type="dxa"/>
            <w:shd w:val="clear" w:color="auto" w:fill="auto"/>
          </w:tcPr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Член общественного совета, член комиссии</w:t>
            </w:r>
          </w:p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:rsidR="00804BEE" w:rsidRPr="00AF6D1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:rsidR="00804BEE" w:rsidRDefault="00804BEE" w:rsidP="00804BE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AF6D1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Член общественного совета, член комиссии</w:t>
            </w:r>
          </w:p>
          <w:p w:rsidR="00804BEE" w:rsidRPr="00AF6D1E" w:rsidRDefault="00804BEE" w:rsidP="006A54C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6A54C9" w:rsidRPr="00AF6D1E" w:rsidRDefault="006A54C9" w:rsidP="006A54C9">
      <w:pPr>
        <w:rPr>
          <w:rFonts w:ascii="Times New Roman" w:hAnsi="Times New Roman" w:cs="Times New Roman"/>
          <w:sz w:val="24"/>
          <w:szCs w:val="24"/>
        </w:rPr>
      </w:pPr>
      <w:r w:rsidRPr="00AF6D1E">
        <w:rPr>
          <w:rFonts w:ascii="Times New Roman" w:hAnsi="Times New Roman" w:cs="Times New Roman"/>
          <w:sz w:val="24"/>
          <w:szCs w:val="24"/>
        </w:rPr>
        <w:t>На заседании присутствуют все члены комиссии.</w:t>
      </w:r>
    </w:p>
    <w:p w:rsidR="006A54C9" w:rsidRPr="00AF6D1E" w:rsidRDefault="006A54C9" w:rsidP="006A54C9">
      <w:pPr>
        <w:rPr>
          <w:rFonts w:ascii="Times New Roman" w:hAnsi="Times New Roman" w:cs="Times New Roman"/>
          <w:sz w:val="24"/>
          <w:szCs w:val="24"/>
        </w:rPr>
      </w:pPr>
      <w:r w:rsidRPr="00AF6D1E">
        <w:rPr>
          <w:rFonts w:ascii="Times New Roman" w:hAnsi="Times New Roman" w:cs="Times New Roman"/>
          <w:sz w:val="24"/>
          <w:szCs w:val="24"/>
        </w:rPr>
        <w:t>Заседание общественной комиссии признается правомочным.</w:t>
      </w:r>
    </w:p>
    <w:p w:rsidR="006A54C9" w:rsidRPr="00AF6D1E" w:rsidRDefault="006A54C9" w:rsidP="006A54C9">
      <w:pPr>
        <w:rPr>
          <w:rFonts w:ascii="Times New Roman" w:hAnsi="Times New Roman" w:cs="Times New Roman"/>
          <w:sz w:val="24"/>
          <w:szCs w:val="24"/>
        </w:rPr>
      </w:pPr>
      <w:r w:rsidRPr="00AF6D1E">
        <w:rPr>
          <w:rFonts w:ascii="Times New Roman" w:hAnsi="Times New Roman" w:cs="Times New Roman"/>
          <w:sz w:val="24"/>
          <w:szCs w:val="24"/>
        </w:rPr>
        <w:t>Участие в голосовании приняли все члены комиссии.</w:t>
      </w:r>
    </w:p>
    <w:p w:rsidR="006A54C9" w:rsidRPr="00AF6D1E" w:rsidRDefault="006A54C9" w:rsidP="006A54C9">
      <w:pPr>
        <w:rPr>
          <w:rFonts w:ascii="Times New Roman" w:hAnsi="Times New Roman" w:cs="Times New Roman"/>
          <w:sz w:val="24"/>
          <w:szCs w:val="24"/>
        </w:rPr>
      </w:pPr>
      <w:r w:rsidRPr="00AF6D1E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6A54C9" w:rsidRDefault="006A54C9" w:rsidP="006A5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6A54C9">
        <w:rPr>
          <w:rFonts w:ascii="Times New Roman" w:hAnsi="Times New Roman" w:cs="Times New Roman"/>
          <w:sz w:val="24"/>
          <w:szCs w:val="24"/>
        </w:rPr>
        <w:t>.Ознакомление с Порядком общественного обсужден</w:t>
      </w:r>
      <w:r>
        <w:rPr>
          <w:rFonts w:ascii="Times New Roman" w:hAnsi="Times New Roman" w:cs="Times New Roman"/>
          <w:sz w:val="24"/>
          <w:szCs w:val="24"/>
        </w:rPr>
        <w:t xml:space="preserve">ия проекта муниципальной программы </w:t>
      </w:r>
      <w:r w:rsidRPr="006A54C9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 «Махновский сельсовет» Суджанского района Курской области на 2018 – 2024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4C9" w:rsidRDefault="006A54C9" w:rsidP="006A5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включении наиболее посещаемой территории общего пользования муниципального образования в проект муниципальной </w:t>
      </w:r>
      <w:r w:rsidRPr="006A54C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A54C9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 «Махновский сельсовет» Суджанского района Курской области на 2018 – 2024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4C9" w:rsidRDefault="006A54C9" w:rsidP="006A5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Афанасьева Н.Б. , которая ознакомила присутствующих с Порядком </w:t>
      </w:r>
      <w:r w:rsidRPr="006A54C9">
        <w:rPr>
          <w:rFonts w:ascii="Times New Roman" w:hAnsi="Times New Roman" w:cs="Times New Roman"/>
          <w:sz w:val="24"/>
          <w:szCs w:val="24"/>
        </w:rPr>
        <w:t>общественного обсужден</w:t>
      </w:r>
      <w:r>
        <w:rPr>
          <w:rFonts w:ascii="Times New Roman" w:hAnsi="Times New Roman" w:cs="Times New Roman"/>
          <w:sz w:val="24"/>
          <w:szCs w:val="24"/>
        </w:rPr>
        <w:t xml:space="preserve">ия проекта муниципальной программы </w:t>
      </w:r>
      <w:r w:rsidRPr="006A54C9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 «Махновский сельсовет» Суджанского района Курской области на 2018 – 2024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4C9" w:rsidRDefault="006A54C9" w:rsidP="006A5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февраля 2019 года было обнародовано и размещено на официальном сайте администрации Махновского сельсовета уведомление о приеме заявок и предложений от заинтересованных лиц и проведении общественного обсуждения проекта муниципальной программы.</w:t>
      </w:r>
    </w:p>
    <w:p w:rsidR="006A54C9" w:rsidRDefault="006A54C9" w:rsidP="006A5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окончания подачи заявок и предложений от заинтересованных лиц -0 не поступило.</w:t>
      </w:r>
    </w:p>
    <w:p w:rsidR="006A54C9" w:rsidRDefault="006A54C9" w:rsidP="006A5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предоставленную информацию принять к сведению.</w:t>
      </w:r>
    </w:p>
    <w:p w:rsidR="009555BF" w:rsidRPr="00AF6D1E" w:rsidRDefault="009555BF" w:rsidP="009555BF">
      <w:pPr>
        <w:rPr>
          <w:rFonts w:ascii="Times New Roman" w:hAnsi="Times New Roman" w:cs="Times New Roman"/>
          <w:sz w:val="24"/>
          <w:szCs w:val="24"/>
        </w:rPr>
      </w:pPr>
      <w:r w:rsidRPr="00AF6D1E">
        <w:rPr>
          <w:rFonts w:ascii="Times New Roman" w:hAnsi="Times New Roman" w:cs="Times New Roman"/>
          <w:sz w:val="24"/>
          <w:szCs w:val="24"/>
        </w:rPr>
        <w:t>Результат голосования: «ЗА» - 9 голосов, «ПРОТИВ» - нет, «ВОЗДЕРЖАЛИСЬ» - нет.</w:t>
      </w:r>
    </w:p>
    <w:p w:rsidR="006A54C9" w:rsidRDefault="009555BF" w:rsidP="006A5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второму вопросу выступил Пройдаков И.А. , который предложил, в связи с отсутствием от заинтересованных лиц предложений о включении наиболее посещаемой территории общего пользования муниципального образования в муниципальную программу Махновского сельсовета, обсудить вопрос об определении общественной территории муниципального образования и включении её в проект муниципальной программы Махновского сельсовета на заседании общественной комиссии.</w:t>
      </w:r>
      <w:proofErr w:type="gramEnd"/>
    </w:p>
    <w:p w:rsidR="006A54C9" w:rsidRDefault="009555BF" w:rsidP="006A5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и обсудив данный вопрос, членами комиссии предложено оставит в проекте муниципальной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продолжать благоустройство наиболее посещаемой территории около общественного здания Махновского сельсовета, по адресу с. Махновка ул. Выгон.</w:t>
      </w:r>
    </w:p>
    <w:p w:rsidR="006A54C9" w:rsidRDefault="009555BF" w:rsidP="009555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оставит в проекте муниципальной программы </w:t>
      </w:r>
      <w:r w:rsidRPr="006A54C9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 «Махновский сельсовет» Суджанского района Курской области на 2018 – 2024 годы</w:t>
      </w:r>
      <w:r>
        <w:rPr>
          <w:rFonts w:ascii="Times New Roman" w:hAnsi="Times New Roman" w:cs="Times New Roman"/>
          <w:sz w:val="24"/>
          <w:szCs w:val="24"/>
        </w:rPr>
        <w:t xml:space="preserve"> наиболее посещаемую территорию общего пользования по адресу с. Махновка ул. Выгон.</w:t>
      </w:r>
    </w:p>
    <w:p w:rsidR="006A54C9" w:rsidRDefault="006A54C9" w:rsidP="006A54C9">
      <w:pPr>
        <w:rPr>
          <w:rFonts w:ascii="Times New Roman" w:hAnsi="Times New Roman" w:cs="Times New Roman"/>
          <w:sz w:val="24"/>
          <w:szCs w:val="24"/>
        </w:rPr>
      </w:pPr>
      <w:r w:rsidRPr="00AF6D1E">
        <w:rPr>
          <w:rFonts w:ascii="Times New Roman" w:hAnsi="Times New Roman" w:cs="Times New Roman"/>
          <w:sz w:val="24"/>
          <w:szCs w:val="24"/>
        </w:rPr>
        <w:t>Результат голосования: «ЗА» - 9 голосов, «ПРОТИВ» - нет, «ВОЗДЕРЖАЛИСЬ» - нет.</w:t>
      </w:r>
    </w:p>
    <w:p w:rsidR="009555BF" w:rsidRDefault="009555BF" w:rsidP="006A5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выступил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Тарадайченко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 , который предложил одобрить проект муниципальной программы и рекомендовать администрации Махновского сельсовета </w:t>
      </w:r>
      <w:r w:rsidR="00582DDF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 w:rsidR="00582DDF" w:rsidRPr="006A54C9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 «Махновский сельсовет» Суджанского района Курской области на 2018 – 2024 годы</w:t>
      </w:r>
    </w:p>
    <w:p w:rsidR="00582DDF" w:rsidRDefault="00582DDF" w:rsidP="006A5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одобрить проект муниципальной программы </w:t>
      </w:r>
      <w:r w:rsidRPr="006A54C9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 «Махновский сельсовет» Суджанского района Курской области на 2018 – 2024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2DDF" w:rsidRDefault="00582DDF" w:rsidP="00582DDF">
      <w:pPr>
        <w:rPr>
          <w:rFonts w:ascii="Times New Roman" w:hAnsi="Times New Roman" w:cs="Times New Roman"/>
          <w:sz w:val="24"/>
          <w:szCs w:val="24"/>
        </w:rPr>
      </w:pPr>
      <w:r w:rsidRPr="00AF6D1E">
        <w:rPr>
          <w:rFonts w:ascii="Times New Roman" w:hAnsi="Times New Roman" w:cs="Times New Roman"/>
          <w:sz w:val="24"/>
          <w:szCs w:val="24"/>
        </w:rPr>
        <w:lastRenderedPageBreak/>
        <w:t>Результат голосования: «ЗА» - 9 голосов, «ПРОТИВ» - нет, «ВОЗДЕРЖАЛИСЬ» - нет.</w:t>
      </w:r>
    </w:p>
    <w:p w:rsidR="00582DDF" w:rsidRDefault="00582DDF" w:rsidP="006A5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</w:p>
    <w:p w:rsidR="006A54C9" w:rsidRDefault="00582DDF" w:rsidP="006A5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комиссии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Тарадайченко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 </w:t>
      </w:r>
    </w:p>
    <w:p w:rsidR="00582DDF" w:rsidRDefault="00582DDF" w:rsidP="006A54C9">
      <w:pPr>
        <w:rPr>
          <w:rFonts w:ascii="Times New Roman" w:hAnsi="Times New Roman" w:cs="Times New Roman"/>
          <w:sz w:val="24"/>
          <w:szCs w:val="24"/>
        </w:rPr>
      </w:pPr>
    </w:p>
    <w:p w:rsidR="00582DDF" w:rsidRDefault="00582DDF" w:rsidP="00582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</w:p>
    <w:p w:rsidR="00582DDF" w:rsidRPr="00582DDF" w:rsidRDefault="00582DDF" w:rsidP="00582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комиссии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Афанасьева Н.Б. </w:t>
      </w:r>
      <w:bookmarkStart w:id="2" w:name="_GoBack"/>
      <w:bookmarkEnd w:id="2"/>
    </w:p>
    <w:sectPr w:rsidR="00582DDF" w:rsidRPr="00582DDF" w:rsidSect="00804B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60104"/>
    <w:multiLevelType w:val="hybridMultilevel"/>
    <w:tmpl w:val="C7BE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4B"/>
    <w:rsid w:val="00287ED9"/>
    <w:rsid w:val="00291375"/>
    <w:rsid w:val="00345C16"/>
    <w:rsid w:val="003C4CB1"/>
    <w:rsid w:val="0045114B"/>
    <w:rsid w:val="00582DDF"/>
    <w:rsid w:val="005D2D75"/>
    <w:rsid w:val="00605678"/>
    <w:rsid w:val="006A54C9"/>
    <w:rsid w:val="00752D8B"/>
    <w:rsid w:val="00753B6E"/>
    <w:rsid w:val="007E556B"/>
    <w:rsid w:val="007F48BF"/>
    <w:rsid w:val="00804BEE"/>
    <w:rsid w:val="009555BF"/>
    <w:rsid w:val="009E7179"/>
    <w:rsid w:val="00B17246"/>
    <w:rsid w:val="00E7506E"/>
    <w:rsid w:val="00E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5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5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5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54CD-0EFD-4469-AD50-4A4DD6E9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2</cp:revision>
  <cp:lastPrinted>2020-10-26T05:27:00Z</cp:lastPrinted>
  <dcterms:created xsi:type="dcterms:W3CDTF">2021-01-12T13:01:00Z</dcterms:created>
  <dcterms:modified xsi:type="dcterms:W3CDTF">2021-01-12T13:01:00Z</dcterms:modified>
</cp:coreProperties>
</file>