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>АДМИНИСТРАЦИЯ</w:t>
      </w:r>
    </w:p>
    <w:p w:rsidR="00C06FB6" w:rsidRPr="00F364CA" w:rsidRDefault="00FA11C6" w:rsidP="00C06FB6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МАХНОВСКОГО </w:t>
      </w:r>
      <w:r w:rsidR="00C06FB6" w:rsidRPr="00F364CA">
        <w:rPr>
          <w:rFonts w:ascii="Arial" w:hAnsi="Arial" w:cs="Arial"/>
          <w:b/>
        </w:rPr>
        <w:t>СЕЛЬСОВЕТА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>СУДЖАНСКОГО РАЙОНА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bCs/>
        </w:rPr>
      </w:pPr>
      <w:r w:rsidRPr="00F364CA">
        <w:rPr>
          <w:rFonts w:ascii="Arial" w:hAnsi="Arial" w:cs="Arial"/>
          <w:b/>
        </w:rPr>
        <w:t>ПОСТАНОВЛЕНИЕ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bCs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 xml:space="preserve">от </w:t>
      </w:r>
      <w:r w:rsidR="00F364CA" w:rsidRPr="00F364CA">
        <w:rPr>
          <w:rFonts w:ascii="Arial" w:hAnsi="Arial" w:cs="Arial"/>
          <w:b/>
        </w:rPr>
        <w:t>2</w:t>
      </w:r>
      <w:r w:rsidR="00FA11C6">
        <w:rPr>
          <w:rFonts w:ascii="Arial" w:hAnsi="Arial" w:cs="Arial"/>
          <w:b/>
        </w:rPr>
        <w:t>3</w:t>
      </w:r>
      <w:r w:rsidR="00F364CA" w:rsidRPr="00F364CA">
        <w:rPr>
          <w:rFonts w:ascii="Arial" w:hAnsi="Arial" w:cs="Arial"/>
          <w:b/>
        </w:rPr>
        <w:t xml:space="preserve"> августа </w:t>
      </w:r>
      <w:r w:rsidRPr="00F364CA">
        <w:rPr>
          <w:rFonts w:ascii="Arial" w:hAnsi="Arial" w:cs="Arial"/>
          <w:b/>
        </w:rPr>
        <w:t xml:space="preserve">2018 г. № </w:t>
      </w:r>
      <w:r w:rsidR="00FA11C6">
        <w:rPr>
          <w:rFonts w:ascii="Arial" w:hAnsi="Arial" w:cs="Arial"/>
          <w:b/>
        </w:rPr>
        <w:t>82</w:t>
      </w:r>
    </w:p>
    <w:p w:rsidR="008105CC" w:rsidRPr="00F364CA" w:rsidRDefault="008105CC" w:rsidP="00C06FB6">
      <w:pPr>
        <w:pStyle w:val="af"/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Об утверждении Положения о налоговых льготах, пред</w:t>
      </w:r>
      <w:r w:rsidRPr="00F364CA">
        <w:rPr>
          <w:rFonts w:ascii="Arial" w:hAnsi="Arial" w:cs="Arial"/>
          <w:b/>
          <w:sz w:val="32"/>
          <w:szCs w:val="32"/>
        </w:rPr>
        <w:t>о</w:t>
      </w:r>
      <w:r w:rsidRPr="00F364CA">
        <w:rPr>
          <w:rFonts w:ascii="Arial" w:hAnsi="Arial" w:cs="Arial"/>
          <w:b/>
          <w:sz w:val="32"/>
          <w:szCs w:val="32"/>
        </w:rPr>
        <w:t>ставляемых субъектам инвестиционной деятельности, осуществляющим реализацию инвестиционных проектов на террито</w:t>
      </w:r>
      <w:r w:rsidR="008105CC" w:rsidRPr="00F364CA">
        <w:rPr>
          <w:rFonts w:ascii="Arial" w:hAnsi="Arial" w:cs="Arial"/>
          <w:b/>
          <w:sz w:val="32"/>
          <w:szCs w:val="32"/>
        </w:rPr>
        <w:t>рии</w:t>
      </w:r>
      <w:r w:rsidR="00F364CA" w:rsidRPr="00F364CA">
        <w:rPr>
          <w:rFonts w:ascii="Arial" w:hAnsi="Arial" w:cs="Arial"/>
          <w:b/>
          <w:sz w:val="32"/>
          <w:szCs w:val="32"/>
        </w:rPr>
        <w:t xml:space="preserve"> </w:t>
      </w:r>
      <w:r w:rsidR="00FA11C6">
        <w:rPr>
          <w:rFonts w:ascii="Arial" w:hAnsi="Arial" w:cs="Arial"/>
          <w:b/>
          <w:sz w:val="32"/>
          <w:szCs w:val="32"/>
        </w:rPr>
        <w:t xml:space="preserve">Махновского </w:t>
      </w:r>
      <w:r w:rsidRPr="00F364CA">
        <w:rPr>
          <w:rFonts w:ascii="Arial" w:hAnsi="Arial" w:cs="Arial"/>
          <w:b/>
          <w:sz w:val="32"/>
          <w:szCs w:val="32"/>
        </w:rPr>
        <w:t>сельсовета Суджанского района Курской области</w:t>
      </w:r>
    </w:p>
    <w:p w:rsidR="008105CC" w:rsidRPr="00F364CA" w:rsidRDefault="008105CC" w:rsidP="008105CC">
      <w:pPr>
        <w:contextualSpacing/>
        <w:rPr>
          <w:rFonts w:ascii="Arial" w:hAnsi="Arial" w:cs="Arial"/>
          <w:sz w:val="32"/>
          <w:szCs w:val="32"/>
        </w:rPr>
      </w:pPr>
    </w:p>
    <w:p w:rsidR="008105CC" w:rsidRPr="00F364CA" w:rsidRDefault="008105CC" w:rsidP="008105CC">
      <w:pPr>
        <w:rPr>
          <w:rFonts w:ascii="Arial" w:hAnsi="Arial" w:cs="Arial"/>
        </w:rPr>
      </w:pP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  <w:kern w:val="1"/>
        </w:rPr>
        <w:t>В соответствии с Федеральным законом от 31.12.2014г. № 488-ФЗ « О промышленной политике в Российской Федерации»</w:t>
      </w:r>
      <w:r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Администрация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 xml:space="preserve">сельсовета Суджанского района </w:t>
      </w:r>
      <w:r w:rsidR="00C06FB6" w:rsidRPr="00F364CA">
        <w:rPr>
          <w:rFonts w:ascii="Arial" w:hAnsi="Arial" w:cs="Arial"/>
        </w:rPr>
        <w:t>постановила</w:t>
      </w:r>
      <w:r w:rsidRPr="00F364CA">
        <w:rPr>
          <w:rFonts w:ascii="Arial" w:hAnsi="Arial" w:cs="Arial"/>
        </w:rPr>
        <w:t>:</w:t>
      </w:r>
    </w:p>
    <w:p w:rsidR="00FA7795" w:rsidRPr="00F364CA" w:rsidRDefault="00FA7795" w:rsidP="00C06FB6">
      <w:pPr>
        <w:ind w:firstLine="1134"/>
        <w:rPr>
          <w:rFonts w:ascii="Arial" w:hAnsi="Arial" w:cs="Arial"/>
        </w:rPr>
      </w:pP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1. Утвердить прилагаемое Положение о налоговых льготах, предоста</w:t>
      </w:r>
      <w:r w:rsidRPr="00F364CA">
        <w:rPr>
          <w:rFonts w:ascii="Arial" w:hAnsi="Arial" w:cs="Arial"/>
        </w:rPr>
        <w:t>в</w:t>
      </w:r>
      <w:r w:rsidRPr="00F364CA">
        <w:rPr>
          <w:rFonts w:ascii="Arial" w:hAnsi="Arial" w:cs="Arial"/>
        </w:rPr>
        <w:t>ляемых субъектам инвестиционной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2. Утвердить прилагаемую форму налогового соглашения, заключаем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 между администрации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Суджанского района Курской области и получателями налоговых льгот.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3. Обнародовать настоящее решение путем размещения на официал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ном сайте администрации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Суджанского района , в и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формационно -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телекомуникационной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сети интернет и на информационных сте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дах.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4. Настоящее решение вступает в силу с момента обнародования.</w:t>
      </w:r>
    </w:p>
    <w:p w:rsidR="00FA7795" w:rsidRPr="00F364CA" w:rsidRDefault="008105CC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5.</w:t>
      </w:r>
      <w:r w:rsidR="005775CE" w:rsidRPr="00F364CA">
        <w:rPr>
          <w:rFonts w:ascii="Arial" w:hAnsi="Arial" w:cs="Arial"/>
        </w:rPr>
        <w:t xml:space="preserve">Контроль за исполнением настоящего </w:t>
      </w:r>
      <w:r w:rsidRPr="00F364CA">
        <w:rPr>
          <w:rFonts w:ascii="Arial" w:hAnsi="Arial" w:cs="Arial"/>
        </w:rPr>
        <w:t>постановления оставляю за 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бой.</w:t>
      </w:r>
    </w:p>
    <w:p w:rsidR="00FA7795" w:rsidRPr="00F364CA" w:rsidRDefault="00FA7795" w:rsidP="00C06FB6">
      <w:pPr>
        <w:tabs>
          <w:tab w:val="num" w:pos="0"/>
        </w:tabs>
        <w:ind w:firstLine="1134"/>
        <w:rPr>
          <w:rFonts w:ascii="Arial" w:hAnsi="Arial" w:cs="Arial"/>
        </w:rPr>
      </w:pPr>
    </w:p>
    <w:p w:rsidR="00FA7795" w:rsidRPr="00F364CA" w:rsidRDefault="00FA7795" w:rsidP="00C06FB6">
      <w:pPr>
        <w:tabs>
          <w:tab w:val="num" w:pos="0"/>
        </w:tabs>
        <w:ind w:firstLine="1134"/>
        <w:jc w:val="right"/>
        <w:rPr>
          <w:rFonts w:ascii="Arial" w:hAnsi="Arial" w:cs="Arial"/>
        </w:rPr>
      </w:pPr>
    </w:p>
    <w:p w:rsidR="00FA7795" w:rsidRPr="00F364CA" w:rsidRDefault="00FA7795">
      <w:pPr>
        <w:jc w:val="right"/>
        <w:rPr>
          <w:rFonts w:ascii="Arial" w:hAnsi="Arial" w:cs="Arial"/>
        </w:rPr>
      </w:pPr>
    </w:p>
    <w:p w:rsidR="00FA7795" w:rsidRPr="00F364CA" w:rsidRDefault="00FA7795">
      <w:pPr>
        <w:jc w:val="right"/>
        <w:rPr>
          <w:rFonts w:ascii="Arial" w:hAnsi="Arial" w:cs="Arial"/>
        </w:rPr>
      </w:pPr>
    </w:p>
    <w:p w:rsidR="00FA7795" w:rsidRPr="00F364CA" w:rsidRDefault="00BB6106" w:rsidP="00BB6106">
      <w:pPr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Глава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 xml:space="preserve">сельсовета </w:t>
      </w:r>
    </w:p>
    <w:p w:rsidR="00BB6106" w:rsidRPr="00F364CA" w:rsidRDefault="00BB6106" w:rsidP="00BB6106">
      <w:pPr>
        <w:rPr>
          <w:rFonts w:ascii="Arial" w:hAnsi="Arial" w:cs="Arial"/>
        </w:rPr>
      </w:pPr>
      <w:r w:rsidRPr="00F364CA">
        <w:rPr>
          <w:rFonts w:ascii="Arial" w:hAnsi="Arial" w:cs="Arial"/>
        </w:rPr>
        <w:t>Суджанского района</w:t>
      </w:r>
      <w:r w:rsidR="00F364CA" w:rsidRPr="00F364CA">
        <w:rPr>
          <w:rFonts w:ascii="Arial" w:hAnsi="Arial" w:cs="Arial"/>
        </w:rPr>
        <w:t xml:space="preserve">                                                   </w:t>
      </w:r>
      <w:r w:rsidR="00FA11C6">
        <w:rPr>
          <w:rFonts w:ascii="Arial" w:hAnsi="Arial" w:cs="Arial"/>
        </w:rPr>
        <w:t>И.А. Кирильченко</w:t>
      </w:r>
    </w:p>
    <w:p w:rsidR="00FA7795" w:rsidRPr="00F364CA" w:rsidRDefault="00FA7795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Default="00BB6106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>Утверждено</w:t>
      </w: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>постановлением администрации</w:t>
      </w:r>
    </w:p>
    <w:p w:rsidR="00BB6106" w:rsidRPr="00F364CA" w:rsidRDefault="00FA11C6" w:rsidP="00BB61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Махновского </w:t>
      </w:r>
      <w:r w:rsidR="00BB6106" w:rsidRPr="00F364CA">
        <w:rPr>
          <w:rFonts w:ascii="Arial" w:hAnsi="Arial" w:cs="Arial"/>
        </w:rPr>
        <w:t>сельсовета</w:t>
      </w: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>Суджанского района</w:t>
      </w:r>
    </w:p>
    <w:p w:rsidR="00BB6106" w:rsidRPr="00F364CA" w:rsidRDefault="00F364CA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>от 2</w:t>
      </w:r>
      <w:r w:rsidR="00FA11C6">
        <w:rPr>
          <w:rFonts w:ascii="Arial" w:hAnsi="Arial" w:cs="Arial"/>
        </w:rPr>
        <w:t>3</w:t>
      </w:r>
      <w:r w:rsidRPr="00F364CA">
        <w:rPr>
          <w:rFonts w:ascii="Arial" w:hAnsi="Arial" w:cs="Arial"/>
        </w:rPr>
        <w:t xml:space="preserve">.08. </w:t>
      </w:r>
      <w:r w:rsidR="00BB6106" w:rsidRPr="00F364CA">
        <w:rPr>
          <w:rFonts w:ascii="Arial" w:hAnsi="Arial" w:cs="Arial"/>
        </w:rPr>
        <w:t xml:space="preserve">2018 </w:t>
      </w:r>
      <w:r w:rsidRPr="00F364CA">
        <w:rPr>
          <w:rFonts w:ascii="Arial" w:hAnsi="Arial" w:cs="Arial"/>
        </w:rPr>
        <w:t>года.№</w:t>
      </w:r>
      <w:r w:rsidR="00FA11C6">
        <w:rPr>
          <w:rFonts w:ascii="Arial" w:hAnsi="Arial" w:cs="Arial"/>
        </w:rPr>
        <w:t>82</w:t>
      </w:r>
      <w:bookmarkStart w:id="0" w:name="_GoBack"/>
      <w:bookmarkEnd w:id="0"/>
    </w:p>
    <w:p w:rsidR="00FA7795" w:rsidRPr="00F364CA" w:rsidRDefault="005775CE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Положение</w:t>
      </w:r>
    </w:p>
    <w:p w:rsidR="00FA7795" w:rsidRPr="00F364CA" w:rsidRDefault="005775CE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о налоговых льготах, предоставляемых субъектам инв</w:t>
      </w:r>
      <w:r w:rsidRPr="00F364CA">
        <w:rPr>
          <w:rFonts w:ascii="Arial" w:hAnsi="Arial" w:cs="Arial"/>
          <w:b/>
          <w:sz w:val="32"/>
          <w:szCs w:val="32"/>
        </w:rPr>
        <w:t>е</w:t>
      </w:r>
      <w:r w:rsidRPr="00F364CA">
        <w:rPr>
          <w:rFonts w:ascii="Arial" w:hAnsi="Arial" w:cs="Arial"/>
          <w:b/>
          <w:sz w:val="32"/>
          <w:szCs w:val="32"/>
        </w:rPr>
        <w:t>стиционной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  <w:b/>
          <w:sz w:val="32"/>
          <w:szCs w:val="32"/>
        </w:rPr>
        <w:t xml:space="preserve"> </w:t>
      </w:r>
      <w:r w:rsidR="00FA11C6">
        <w:rPr>
          <w:rFonts w:ascii="Arial" w:hAnsi="Arial" w:cs="Arial"/>
          <w:b/>
          <w:sz w:val="32"/>
          <w:szCs w:val="32"/>
        </w:rPr>
        <w:t xml:space="preserve">Махновского </w:t>
      </w:r>
      <w:r w:rsidRPr="00F364CA">
        <w:rPr>
          <w:rFonts w:ascii="Arial" w:hAnsi="Arial" w:cs="Arial"/>
          <w:b/>
          <w:sz w:val="32"/>
          <w:szCs w:val="32"/>
        </w:rPr>
        <w:t>сельсовета Суджанского района Курской области</w:t>
      </w:r>
    </w:p>
    <w:p w:rsidR="00FA7795" w:rsidRPr="00F364CA" w:rsidRDefault="00FA7795" w:rsidP="00BB6106">
      <w:pPr>
        <w:jc w:val="both"/>
        <w:rPr>
          <w:rFonts w:ascii="Arial" w:hAnsi="Arial" w:cs="Arial"/>
          <w:sz w:val="32"/>
          <w:szCs w:val="32"/>
        </w:rPr>
      </w:pPr>
    </w:p>
    <w:p w:rsidR="00FA7795" w:rsidRPr="00F364CA" w:rsidRDefault="005775CE" w:rsidP="00F364CA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F364CA">
        <w:rPr>
          <w:rFonts w:ascii="Arial" w:hAnsi="Arial" w:cs="Arial"/>
          <w:b w:val="0"/>
          <w:sz w:val="24"/>
          <w:szCs w:val="24"/>
        </w:rPr>
        <w:t>1. Правовые основы предоставления льгот</w:t>
      </w:r>
    </w:p>
    <w:p w:rsidR="00F364CA" w:rsidRPr="00F364CA" w:rsidRDefault="00F364CA" w:rsidP="00F364CA">
      <w:pPr>
        <w:rPr>
          <w:rFonts w:ascii="Arial" w:hAnsi="Arial" w:cs="Arial"/>
        </w:rPr>
      </w:pPr>
    </w:p>
    <w:p w:rsidR="00F364CA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Положение о налоговых льготах, предоставляемых субъектам инвест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Суджанского района Курской области (д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лее – Положение),</w:t>
      </w:r>
      <w:r w:rsidR="00C06FB6" w:rsidRPr="00F364CA">
        <w:rPr>
          <w:rFonts w:ascii="Arial" w:hAnsi="Arial" w:cs="Arial"/>
          <w:kern w:val="1"/>
        </w:rPr>
        <w:t xml:space="preserve"> В соответствии с Федеральным законом от 31.12.2014г. № 488-ФЗ « О промышленной политике в Российской Федерации»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соответствии со ст. 19 Федерального закона от 25.02.1999г. №39-ФЗ «Об инвестиционной деятельн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сти в Российской Федерации, осуществляемой в форме капитальных вл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жений».</w:t>
      </w:r>
    </w:p>
    <w:p w:rsidR="00FA7795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F364CA">
        <w:rPr>
          <w:rFonts w:ascii="Arial" w:hAnsi="Arial" w:cs="Arial"/>
          <w:b w:val="0"/>
          <w:sz w:val="24"/>
          <w:szCs w:val="24"/>
        </w:rPr>
        <w:t>2. Общие положения</w:t>
      </w:r>
    </w:p>
    <w:p w:rsidR="00F364CA" w:rsidRPr="00F364CA" w:rsidRDefault="00F364CA" w:rsidP="00F364CA">
      <w:pPr>
        <w:rPr>
          <w:rFonts w:ascii="Arial" w:hAnsi="Arial" w:cs="Arial"/>
        </w:rPr>
      </w:pPr>
    </w:p>
    <w:p w:rsidR="00FA7795" w:rsidRPr="00F364CA" w:rsidRDefault="005775CE" w:rsidP="00BB6106">
      <w:pPr>
        <w:pStyle w:val="ac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2.1. Получателями налоговых льгот, предоставляемых в соответствии с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Положением, являются субъекты инвестиционной деятельности, осуществля</w:t>
      </w:r>
      <w:r w:rsidRPr="00F364CA">
        <w:rPr>
          <w:rFonts w:ascii="Arial" w:hAnsi="Arial" w:cs="Arial"/>
          <w:sz w:val="24"/>
          <w:szCs w:val="24"/>
        </w:rPr>
        <w:t>ю</w:t>
      </w:r>
      <w:r w:rsidRPr="00F364CA">
        <w:rPr>
          <w:rFonts w:ascii="Arial" w:hAnsi="Arial" w:cs="Arial"/>
          <w:sz w:val="24"/>
          <w:szCs w:val="24"/>
        </w:rPr>
        <w:t>щие реализацию инвестиционных проектов на территории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FA11C6">
        <w:rPr>
          <w:rFonts w:ascii="Arial" w:hAnsi="Arial" w:cs="Arial"/>
          <w:sz w:val="24"/>
          <w:szCs w:val="24"/>
        </w:rPr>
        <w:t xml:space="preserve">Махновского </w:t>
      </w:r>
      <w:r w:rsidRPr="00F364CA">
        <w:rPr>
          <w:rFonts w:ascii="Arial" w:hAnsi="Arial" w:cs="Arial"/>
          <w:sz w:val="24"/>
          <w:szCs w:val="24"/>
        </w:rPr>
        <w:t>сельсов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 xml:space="preserve">та Суджанского района Курской области (далее - </w:t>
      </w:r>
      <w:r w:rsidR="00FA11C6">
        <w:rPr>
          <w:rFonts w:ascii="Arial" w:hAnsi="Arial" w:cs="Arial"/>
          <w:sz w:val="24"/>
          <w:szCs w:val="24"/>
        </w:rPr>
        <w:t xml:space="preserve">Махновский </w:t>
      </w:r>
      <w:r w:rsidRPr="00F364CA">
        <w:rPr>
          <w:rFonts w:ascii="Arial" w:hAnsi="Arial" w:cs="Arial"/>
          <w:sz w:val="24"/>
          <w:szCs w:val="24"/>
        </w:rPr>
        <w:t>сельсовет), в сфере приоритетных направлений инвестиционного развития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FA11C6">
        <w:rPr>
          <w:rFonts w:ascii="Arial" w:hAnsi="Arial" w:cs="Arial"/>
          <w:sz w:val="24"/>
          <w:szCs w:val="24"/>
        </w:rPr>
        <w:t xml:space="preserve">Махновского </w:t>
      </w:r>
      <w:r w:rsidRPr="00F364CA">
        <w:rPr>
          <w:rFonts w:ascii="Arial" w:hAnsi="Arial" w:cs="Arial"/>
          <w:sz w:val="24"/>
          <w:szCs w:val="24"/>
        </w:rPr>
        <w:t>сел</w:t>
      </w:r>
      <w:r w:rsidRPr="00F364CA">
        <w:rPr>
          <w:rFonts w:ascii="Arial" w:hAnsi="Arial" w:cs="Arial"/>
          <w:sz w:val="24"/>
          <w:szCs w:val="24"/>
        </w:rPr>
        <w:t>ь</w:t>
      </w:r>
      <w:r w:rsidRPr="00F364CA">
        <w:rPr>
          <w:rFonts w:ascii="Arial" w:hAnsi="Arial" w:cs="Arial"/>
          <w:sz w:val="24"/>
          <w:szCs w:val="24"/>
        </w:rPr>
        <w:t xml:space="preserve">совета, инвестиционные проекты которых включены в Реестр инвестиционных проектов, реализуемых на территории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Курской обл</w:t>
      </w:r>
      <w:r w:rsidRPr="00F364CA">
        <w:rPr>
          <w:rFonts w:ascii="Arial" w:hAnsi="Arial" w:cs="Arial"/>
          <w:sz w:val="24"/>
          <w:szCs w:val="24"/>
        </w:rPr>
        <w:t>а</w:t>
      </w:r>
      <w:r w:rsidRPr="00F364CA">
        <w:rPr>
          <w:rFonts w:ascii="Arial" w:hAnsi="Arial" w:cs="Arial"/>
          <w:sz w:val="24"/>
          <w:szCs w:val="24"/>
        </w:rPr>
        <w:t>сти.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ac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Стоимость вышеуказанных инвестиционных проектов должна быть не менее 10 млн. рублей,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количество создаваемых рабочих мест в рамках инвест</w:t>
      </w:r>
      <w:r w:rsidRPr="00F364CA">
        <w:rPr>
          <w:rFonts w:ascii="Arial" w:hAnsi="Arial" w:cs="Arial"/>
          <w:sz w:val="24"/>
          <w:szCs w:val="24"/>
        </w:rPr>
        <w:t>и</w:t>
      </w:r>
      <w:r w:rsidRPr="00F364CA">
        <w:rPr>
          <w:rFonts w:ascii="Arial" w:hAnsi="Arial" w:cs="Arial"/>
          <w:sz w:val="24"/>
          <w:szCs w:val="24"/>
        </w:rPr>
        <w:t xml:space="preserve">ционного проекта не менее 5. </w:t>
      </w:r>
    </w:p>
    <w:p w:rsidR="00FA7795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2.2. Приоритетными направлениями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инвестиционной деятельности на территории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являются развитие:</w:t>
      </w:r>
    </w:p>
    <w:p w:rsidR="00FA7795" w:rsidRPr="00F364CA" w:rsidRDefault="005775CE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перерабатывающей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промышленности; </w:t>
      </w:r>
    </w:p>
    <w:p w:rsidR="00FA7795" w:rsidRPr="00F364CA" w:rsidRDefault="005775CE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животноводства;</w:t>
      </w:r>
    </w:p>
    <w:p w:rsidR="00FA7795" w:rsidRPr="00F364CA" w:rsidRDefault="00C06FB6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растеневодства</w:t>
      </w:r>
      <w:r w:rsidR="005775CE" w:rsidRPr="00F364CA">
        <w:rPr>
          <w:rFonts w:ascii="Arial" w:hAnsi="Arial" w:cs="Arial"/>
        </w:rPr>
        <w:t>.</w:t>
      </w:r>
    </w:p>
    <w:p w:rsidR="00F364CA" w:rsidRPr="00F364CA" w:rsidRDefault="00F364CA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>3. Налоговые льготы</w:t>
      </w:r>
    </w:p>
    <w:p w:rsidR="00F364CA" w:rsidRPr="00F364CA" w:rsidRDefault="00F364CA" w:rsidP="00F364CA">
      <w:pPr>
        <w:ind w:firstLine="1134"/>
        <w:jc w:val="center"/>
        <w:rPr>
          <w:rFonts w:ascii="Arial" w:hAnsi="Arial" w:cs="Arial"/>
        </w:rPr>
      </w:pPr>
    </w:p>
    <w:p w:rsidR="00FA7795" w:rsidRPr="00F364CA" w:rsidRDefault="005775CE" w:rsidP="00F364CA">
      <w:pPr>
        <w:ind w:firstLine="1134"/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>3.1. Сумма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земельного налога, в части средств, зачисляемых в местный бюджет,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 xml:space="preserve">исчисляемая инвесторами, реализующими на территории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инвестиционные проекты в сфере приоритетных направлений разв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тия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по строительству производственных объектов кап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тального строительства, в отношении земельных участков, используемых для р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ализации указанных инвестиционных проектов, снижается на 50 процентов.</w:t>
      </w:r>
    </w:p>
    <w:p w:rsidR="00FA7795" w:rsidRPr="00F364CA" w:rsidRDefault="005775CE" w:rsidP="00F364CA">
      <w:pPr>
        <w:ind w:firstLine="1134"/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>3.2. Налоговая льгота предоставляется на срок фактической окупаем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сти инвестиционного проекта в пределах расчетного срока окупаемости инвест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ционного проекта, но не более 3 лет с момента заключения налогового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ния между администрацией</w:t>
      </w:r>
      <w:r w:rsidR="00F364CA" w:rsidRPr="00F364CA">
        <w:rPr>
          <w:rFonts w:ascii="Arial" w:hAnsi="Arial" w:cs="Arial"/>
          <w:b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и инвестором.</w:t>
      </w:r>
    </w:p>
    <w:p w:rsidR="00FA7795" w:rsidRPr="00F364CA" w:rsidRDefault="005775CE" w:rsidP="00F364CA">
      <w:pPr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>3.3.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Налоговые льготы, предусмотренные пунктами 3.1, 3.2 Положения, предоставляются на основании сведений раздельного учета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земельных участков, подлежащих льготному налогообложению</w:t>
      </w:r>
      <w:r w:rsidR="00F364CA" w:rsidRPr="00F364CA">
        <w:rPr>
          <w:rFonts w:ascii="Arial" w:hAnsi="Arial" w:cs="Arial"/>
        </w:rPr>
        <w:t>.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4. Порядок предоставления налоговых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4.1. Налогоплательщик, признается субъектом инвестиционной деятельности, имеющим право на предоставление вышеуказанных льгот, предусмотренных пунктами 3.1, 3.2 Положения, на основе налогового соглашения, заключаемого между администрацией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в лице главы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 налогоплательщиком в лице руководителя (далее – налоговое 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ние). Налоговые льготы вступают в силу с 1 числа квартала, в котором было з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ключено налоговое соглашение.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4.2. Налоговое соглашение заключается на основе следующих документов, направленных в адрес администрации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1) письменного заявления налогоплательщика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 имя главы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вета с просьбой заключить налоговое соглашение с указанием полного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наимен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субъекта инвестиционной деятельности, юридического адреса, местон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хождения, основных видов хозяйственной деятельности, величины уставного к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питала, вида вкладов в уставный капитал;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2) паспорта инвестиционного проекта по форме, утвержденной постановл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нием администрации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Курской области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16 апреля 2015 г. № 204 «Об организации работы по созданию благоприятного инв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стиционного климата на территории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Курской области»;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3) нотариально заверенных копий учредительных документов, свидетел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ства о государственной регистрации юридического лица и документов, подтве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ждающих полномочия руководителя или иного уполномоченного лица инвестора (для юридического лица);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4) нотариально заверенной копии документа, удостоверяющего личность гражданина Российской Федерации (для индивидуального предпринимателя);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5) выписки из Единого государственного реестра юридических лиц (для юридических лиц), выписки из Единого государственного реестра индивидуальных предпринимателей (для индивидуальных предпринимателей), выданной 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вым органом не ранее чем за 30 календарных дней до даты подачи документов в отраслевой орган;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6) справки налогового органа об отсутствии просроченной задолженности по налогам и сборам, выданной не ранее чем за 30 календарных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7) справки государственного учреждения - отделения Пенсионного фонда Российской Федерации по </w:t>
      </w:r>
      <w:r w:rsidR="00C06FB6" w:rsidRPr="00F364CA">
        <w:rPr>
          <w:rFonts w:ascii="Arial" w:hAnsi="Arial" w:cs="Arial"/>
        </w:rPr>
        <w:t>Курской области</w:t>
      </w:r>
      <w:r w:rsidRPr="00F364CA">
        <w:rPr>
          <w:rFonts w:ascii="Arial" w:hAnsi="Arial" w:cs="Arial"/>
        </w:rPr>
        <w:t xml:space="preserve"> о состоянии расчетов по страховым взносам, пеням и штрафам, выданной не ранее чем за 30 календарных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8) справки государственного учреждения - </w:t>
      </w:r>
      <w:r w:rsidR="00C06FB6" w:rsidRPr="00F364CA">
        <w:rPr>
          <w:rFonts w:ascii="Arial" w:hAnsi="Arial" w:cs="Arial"/>
        </w:rPr>
        <w:t>Курского</w:t>
      </w:r>
      <w:r w:rsidRPr="00F364CA">
        <w:rPr>
          <w:rFonts w:ascii="Arial" w:hAnsi="Arial" w:cs="Arial"/>
        </w:rPr>
        <w:t xml:space="preserve"> регионального отдел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ния Фонда социального страхования Российской Федерации, подтверждающая отсутствие недоимки по страховым взносам, выданная не ранее чем за 30 кале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9) копии годовой бухгалтерской (финансовой) отчетности за последние 2 финансовых года или за весь период деятельности инвестора (в случае, если и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вестор создан менее 2 финансовых лет назад), состоящей из бухгалтерского б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ланса, отчета о финансовых результатах и приложений к ним (с отметкой или 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четом налогового органа о ее принятии);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10) копии документа, подтверждающего наличие у инвестора средств для реализации инвестиционного проекта (выписка по операциям на банковском счете </w:t>
      </w:r>
      <w:r w:rsidRPr="00F364CA">
        <w:rPr>
          <w:rFonts w:ascii="Arial" w:hAnsi="Arial" w:cs="Arial"/>
        </w:rPr>
        <w:lastRenderedPageBreak/>
        <w:t>инвестора, протокол о намерениях, кредитный договор, предварительное согл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шение с кредитным учреждением о выдаче кредита либо об открытии кредитной линии);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11) сведения о наличии прав пользования земельными участками для ре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лизации инвестиционного проекта;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12) бизнес-план инвестиционного проекта с расчетом бюджетной эффе</w:t>
      </w:r>
      <w:r w:rsidRPr="00F364CA">
        <w:rPr>
          <w:rFonts w:ascii="Arial" w:hAnsi="Arial" w:cs="Arial"/>
        </w:rPr>
        <w:t>к</w:t>
      </w:r>
      <w:r w:rsidRPr="00F364CA">
        <w:rPr>
          <w:rFonts w:ascii="Arial" w:hAnsi="Arial" w:cs="Arial"/>
        </w:rPr>
        <w:t>тивности;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13) согласие налогоплательщика на доступ к сведениям о нем, составля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щим налоговую тайну (о суммах начисленных и уплаченных сумм налогов в мес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ный бюджет) в соответствии с подпунктом 1 пункта 1 статьи 102 Налогового к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декса Российской Федерации;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14)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справки с указанием предполагаемых объемов инвестиций, выручки (без учета НДС, акцизов) и чистой прибыли от реализации инвестиционного пр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екта, а также сроков реализации и окупаемости инвестиционного проекта;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15) сведения о суммах налоговых поступлений, предполагаемых к уплате в местный бюджет;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16)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сведения о среднесписочной численности работников (по категориям работающих)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налоговых льгот;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17) письменное обязательство инвестора о реализации инвестиционного проекта в сроки, установленные инвестиционным проектом, создании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новых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раб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чих мест в количестве не менее количества, определенного инвестиционным пр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ектом,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установлении на производстве, вводимом в рамках реализации инвестиц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онного проекта, минимальной заработной платы в размере не ниже уровня, предусмотренного трехсторонним соглашением, действующим в соответству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 xml:space="preserve">щем периоде на территории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Курской обл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сти;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18) описание формы обеспечения налогового соглашения в случае нев</w:t>
      </w:r>
      <w:r w:rsidRPr="00F364CA">
        <w:rPr>
          <w:rFonts w:ascii="Arial" w:hAnsi="Arial" w:cs="Arial"/>
        </w:rPr>
        <w:t>ы</w:t>
      </w:r>
      <w:r w:rsidRPr="00F364CA">
        <w:rPr>
          <w:rFonts w:ascii="Arial" w:hAnsi="Arial" w:cs="Arial"/>
        </w:rPr>
        <w:t>полнения инвестиционного проекта (с приложением документов, подтверждающих обеспечение обязательств: гарантии банка, имущественный комплекс).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Документы, указанные в подпунктах 1 и 9 - 18 настоящего пункта, должны быть пронумерованы и подписаны (заверены) руководителем инвестора или иным уполномоченным на то лицом и скреплены печатью инвестора.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К рассмотрению принимается пакет документов, представленный инвестором по установленной форме и в полном объеме.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4.3. Инвестор несет ответственность за достоверность представляемых докуме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тов в соответствии с законодательством Российской Федерации.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4.4. В случае предоставления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неполного пакета документов или 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достоверных документов, администрация</w:t>
      </w:r>
      <w:r w:rsidR="00F364CA" w:rsidRPr="00F364CA">
        <w:rPr>
          <w:rFonts w:ascii="Arial" w:hAnsi="Arial" w:cs="Arial"/>
          <w:b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течение 5 дней, с даты представления документов, направляет инвестору отказ в рассмо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рении заявления о предоставлении налоговых льгот с указанием перечня не представленных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или недостоверных документов.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4.5. Специалисты администрации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сельсовета, определенные 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вой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сельсовета, в течение 15 дней, с даты представления докуме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тов в полном объеме, рассматривают представленные материалы и дают соответств</w:t>
      </w:r>
      <w:r w:rsidRPr="00F364CA">
        <w:rPr>
          <w:rFonts w:ascii="Arial" w:hAnsi="Arial" w:cs="Arial"/>
        </w:rPr>
        <w:t>у</w:t>
      </w:r>
      <w:r w:rsidRPr="00F364CA">
        <w:rPr>
          <w:rFonts w:ascii="Arial" w:hAnsi="Arial" w:cs="Arial"/>
        </w:rPr>
        <w:t>ющие заключения.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4.6. В случае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отрицательного заключения, подготовленного по результатам ра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смотрения представленных материалов, администрация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течение 5 дней, с даты получения заключения, направляет инвестору отказ в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предоставлении налоговых льгот в письменной форме с мотивированной прич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ной отказа.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4.7. В случае положительного заключения, подготовленного по результатам ра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смотрения представленных материалов, принимается распоряжение Админ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lastRenderedPageBreak/>
        <w:t xml:space="preserve">страция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о заключении с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налогового согл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шения. Подписание налогового соглашения осуществляется в течение 5 рабочих дней со дня вступления в силу вышеуказанного распоряжения.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Налоговое соглашение составляется в 4 экземплярах: 1 экз. - заявителю; 1 экз. - администрации; 1 экз. -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инспекции Федеральной налоговой службы; 1 экз. - Ф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нансовому управлению администрации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ской области.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4.8. Администрация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ведет Реестр заключенных админ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страцией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налоговых соглашений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по утверждаемой ею форме и в течение 5 рабочих дней со дня подписания налогового соглашения вносит соответствующую запись в реестр заключенных Администрацией </w:t>
      </w:r>
      <w:r w:rsidR="00FA11C6">
        <w:rPr>
          <w:rFonts w:ascii="Arial" w:hAnsi="Arial" w:cs="Arial"/>
        </w:rPr>
        <w:t>Махно</w:t>
      </w:r>
      <w:r w:rsidR="00FA11C6">
        <w:rPr>
          <w:rFonts w:ascii="Arial" w:hAnsi="Arial" w:cs="Arial"/>
        </w:rPr>
        <w:t>в</w:t>
      </w:r>
      <w:r w:rsidR="00FA11C6">
        <w:rPr>
          <w:rFonts w:ascii="Arial" w:hAnsi="Arial" w:cs="Arial"/>
        </w:rPr>
        <w:t xml:space="preserve">ского </w:t>
      </w:r>
      <w:r w:rsidRPr="00F364CA">
        <w:rPr>
          <w:rFonts w:ascii="Arial" w:hAnsi="Arial" w:cs="Arial"/>
        </w:rPr>
        <w:t>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налоговых соглашений.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4.9. В случае невыполнения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условий, предусмотренных в налоговом соглашении, досрочного расторжения налогового соглашения инвестором в одн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стороннем порядке, инвестор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бесспорном порядке выплачивает в бюджет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>Ма</w:t>
      </w:r>
      <w:r w:rsidR="00FA11C6">
        <w:rPr>
          <w:rFonts w:ascii="Arial" w:hAnsi="Arial" w:cs="Arial"/>
        </w:rPr>
        <w:t>х</w:t>
      </w:r>
      <w:r w:rsidR="00FA11C6">
        <w:rPr>
          <w:rFonts w:ascii="Arial" w:hAnsi="Arial" w:cs="Arial"/>
        </w:rPr>
        <w:t xml:space="preserve">новского </w:t>
      </w:r>
      <w:r w:rsidRPr="00F364CA">
        <w:rPr>
          <w:rFonts w:ascii="Arial" w:hAnsi="Arial" w:cs="Arial"/>
        </w:rPr>
        <w:t>сельсовета полную сумму налогов, которые не были внесены в течение всего срока пользования льготами по данному налоговому соглашению с учетом пени, определенной действующим законодательством.</w:t>
      </w:r>
    </w:p>
    <w:p w:rsidR="00F364CA" w:rsidRPr="00F364CA" w:rsidRDefault="00F364CA" w:rsidP="00F364CA">
      <w:pPr>
        <w:jc w:val="both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5. Ограничения по предоставлению налоговых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5.1. Сумма выпадающих собственных доходов местного бюджета от налоговых льгот, представленных в соответствии с настоящим Положением, не может превышать 3,5% объема фактических доходов местного бюджета по итогам 6 месяцев, 9 месяцев финансового года.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5.2. При превышении ограничения, установленного пунктом 5.1 Положения, глава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вносит в совет депутатов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та проект решения об ограничении предоставления налоговых льгот при собл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дении следующей последовательности: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пропорциональное снижение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установленных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Положением льгот по з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мельному налогу для всех инвесторов, получателей данной льготы;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приостановка в текущем финансовом году действия налоговых льгот, предусмотренных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Положением.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5.3. Ограничение предоставления налоговых льгот по земельному налогу производится с периода, следующего за отчетным, по итогам которого сумма в</w:t>
      </w:r>
      <w:r w:rsidRPr="00F364CA">
        <w:rPr>
          <w:rFonts w:ascii="Arial" w:hAnsi="Arial" w:cs="Arial"/>
        </w:rPr>
        <w:t>ы</w:t>
      </w:r>
      <w:r w:rsidRPr="00F364CA">
        <w:rPr>
          <w:rFonts w:ascii="Arial" w:hAnsi="Arial" w:cs="Arial"/>
        </w:rPr>
        <w:t>падающих доходов местного бюджета превысила величину, установленную в пункте 5.1. Положения.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5.4. Ограничение предоставления налоговых льгот по земельному налогу устанавливается до конца финансового года.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5.5. Налоговое соглашение подлежит пересмотру и внесению в него соо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ветствующих изменений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случае и в порядке, определенных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5.1 - 5.4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Положения, на основании решения Собрания депутатов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об огранич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нии предоставления налоговых льгот.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5.6.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налоговое соглашение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могут вноситься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изменения по взаимному 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гласию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Сторон.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5.7. В налоговое соглашение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могут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быть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внесены изменения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случае сущ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ственного изменения экономической и бюджетной ситуации, возникшей в ходе р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ализации инвестиционного проекта.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5.8. Все изменения, вносимые в налоговое соглашение, не должны прот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воречить Положению, оформляются письменно в 4 экземплярах и являются неотъемлемой частью налогового соглашения.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5.9. Налоговое соглашение может быть досрочно расторгнуто по следу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щим основаниям: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1" w:name="Par128"/>
      <w:bookmarkEnd w:id="1"/>
      <w:r w:rsidRPr="00F364CA">
        <w:rPr>
          <w:rFonts w:ascii="Arial" w:hAnsi="Arial" w:cs="Arial"/>
        </w:rPr>
        <w:t>1) по соглашению Сторон;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2" w:name="Par129"/>
      <w:bookmarkEnd w:id="2"/>
      <w:r w:rsidRPr="00F364CA">
        <w:rPr>
          <w:rFonts w:ascii="Arial" w:hAnsi="Arial" w:cs="Arial"/>
        </w:rPr>
        <w:lastRenderedPageBreak/>
        <w:t>2) в случае неисполнения одной из Сторон обязательств по налоговому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нию по требованию другой Стороны;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3) признание инвестора несостоятельным (банкротом) в соответствии с законод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тельством Российской Федерации;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3" w:name="Par132"/>
      <w:bookmarkEnd w:id="3"/>
      <w:r w:rsidRPr="00F364CA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 xml:space="preserve">вета в результате мониторинга хода реализации налогового соглашения.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5.10. Внесение изменений в налоговое соглашение (в том числе в соотве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ствии с пунктами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5.1-5.8 Положения) оформляется дополнительным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соглашен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ем.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5.11. Расторжение налогового соглашения оформляется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соглашением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о расторжении налогового соглашения, в котором указывается: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1) дата расторжения налогового соглашения;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2) причины расторжения налогового соглашения;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3) способы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урегулирования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между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Сторонами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возникших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разногласий и условия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урегулирования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Сторонами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материальных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 финансовых претензий по выполненным до даты расторжения налогового соглашения обязательствам;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4) иные условия.</w:t>
      </w:r>
    </w:p>
    <w:p w:rsidR="00FA7795" w:rsidRPr="00F364CA" w:rsidRDefault="00FA7795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6. Использование средств, полученных в результате предоставления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6.1. Средства, высвобожденные у инвестора в результате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получения нал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говых льгот,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6.2. Затратами на развитие предприятия, обеспечение занятости, сохран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ние и увеличение рабочих мест признаются: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FA7795" w:rsidRPr="00F364CA" w:rsidRDefault="00FA7795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7. Контроль и анализ эффективности действия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7.1. Контроль за выполнением налогового соглашения осуществляет адм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нистрация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7.2. Инвесторы, пользующиеся налоговыми льготами, ежеквартально (нарастающим итогом)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представляют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в администрацию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отчет о выполнении налогового соглашения: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расчет суммы средств, высвободившихся в результате применения нал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говых льгот, с визой инспекции Федеральной налоговой службы, составленный в сроки и по формам, установленным налоговым законодательством для соотве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ствующих налогов, по которым применена льгота;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объемы выполненных работ в соответствии с планом-графиком инвестиционного проекта (размер вл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женных производственных инвестиций должен быть отражен в формах статист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ческой отчетности), причины невыполнения запланированных объемов работ и обязательства по срокам их выполнения;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сумма налоговых платежей, упл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 xml:space="preserve">ченная во все уровни бюджета с разбивкой по уровням бюджета, в том числе в бюджет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пояснительную записку, содержащую св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дения о состоянии дел по реализации инвестиционного проекта (в том числе к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личестве созданных рабочих мест) и направлении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использования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средств,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высв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бодившихся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результате предоставления налоговых льгот.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7.3. Сведения, указанные в п. 7.2, должны быть представлены в сроки, предусмотренные законодательством для сдачи отчетов по земельному налогу, по которому применена льгота.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ab/>
        <w:t>7.4. Администрации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ежеквартально составляет аналитическую справку о результатах действия налоговых льгот, содержащую следующую информацию: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перечень инвесторов (налогоплательщиков), пользующихся льготами;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сумма средств, высвободившихся у инвесторов (налогоплательщиков) в результ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 предоставления налоговых льгот, и направление их использования;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сумма налоговых платежей, уплаченная во все уровни бюджета с разби</w:t>
      </w:r>
      <w:r w:rsidRPr="00F364CA">
        <w:rPr>
          <w:rFonts w:ascii="Arial" w:hAnsi="Arial" w:cs="Arial"/>
        </w:rPr>
        <w:t>в</w:t>
      </w:r>
      <w:r w:rsidRPr="00F364CA">
        <w:rPr>
          <w:rFonts w:ascii="Arial" w:hAnsi="Arial" w:cs="Arial"/>
        </w:rPr>
        <w:t xml:space="preserve">кой по уровням бюджета, в том числе в бюджет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сельсовета;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выводы о целесообразности применения установленной налоговой льг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ты.</w:t>
      </w:r>
    </w:p>
    <w:p w:rsidR="00FA7795" w:rsidRPr="00F364CA" w:rsidRDefault="005775CE" w:rsidP="00F364CA">
      <w:pPr>
        <w:jc w:val="both"/>
        <w:rPr>
          <w:rFonts w:ascii="Arial" w:hAnsi="Arial" w:cs="Arial"/>
        </w:rPr>
        <w:sectPr w:rsidR="00FA7795" w:rsidRPr="00F364CA">
          <w:pgSz w:w="11906" w:h="16838"/>
          <w:pgMar w:top="851" w:right="851" w:bottom="851" w:left="1701" w:header="720" w:footer="720" w:gutter="0"/>
          <w:cols w:space="720"/>
          <w:docGrid w:linePitch="360"/>
        </w:sectPr>
      </w:pPr>
      <w:r w:rsidRPr="00F364CA">
        <w:rPr>
          <w:rFonts w:ascii="Arial" w:hAnsi="Arial" w:cs="Arial"/>
        </w:rPr>
        <w:tab/>
        <w:t xml:space="preserve">7.5. Аналитическая справка по результатам финансового года ежегодно предоставляется </w:t>
      </w:r>
      <w:r w:rsidR="00BB6106" w:rsidRPr="00F364CA">
        <w:rPr>
          <w:rFonts w:ascii="Arial" w:hAnsi="Arial" w:cs="Arial"/>
        </w:rPr>
        <w:t xml:space="preserve">собранию депутатов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сельсовета.</w:t>
      </w:r>
    </w:p>
    <w:p w:rsidR="00FA7795" w:rsidRPr="00F364CA" w:rsidRDefault="00FA7795" w:rsidP="00BB6106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НАЛОГОВОЕ СОГЛАШЕНИЕ</w:t>
      </w:r>
    </w:p>
    <w:p w:rsidR="00FA7795" w:rsidRPr="00F364CA" w:rsidRDefault="00F364CA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"___" _____ 20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 г.</w:t>
      </w:r>
    </w:p>
    <w:p w:rsidR="00FA7795" w:rsidRPr="00F364CA" w:rsidRDefault="00FA7795" w:rsidP="00BB6106">
      <w:pPr>
        <w:jc w:val="both"/>
        <w:rPr>
          <w:rFonts w:ascii="Arial" w:hAnsi="Arial" w:cs="Arial"/>
        </w:rPr>
      </w:pPr>
    </w:p>
    <w:p w:rsidR="00FA7795" w:rsidRPr="00F364CA" w:rsidRDefault="005775CE" w:rsidP="00F364CA">
      <w:pPr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ab/>
        <w:t>Администрация</w:t>
      </w:r>
      <w:r w:rsidR="00F364CA" w:rsidRPr="00F364CA">
        <w:rPr>
          <w:rFonts w:ascii="Arial" w:hAnsi="Arial" w:cs="Arial"/>
          <w:b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Суджанского района Курской области (далее - Администрация) в лице главы _________________________, действующего на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основании Устава, и ____________________________(далее - Налогоплательщик) в лице __________________, действующего на основании _____________________, р</w:t>
      </w:r>
      <w:r w:rsidRPr="00F364CA">
        <w:rPr>
          <w:rFonts w:ascii="Arial" w:hAnsi="Arial" w:cs="Arial"/>
        </w:rPr>
        <w:t>у</w:t>
      </w:r>
      <w:r w:rsidRPr="00F364CA">
        <w:rPr>
          <w:rFonts w:ascii="Arial" w:hAnsi="Arial" w:cs="Arial"/>
        </w:rPr>
        <w:t xml:space="preserve">ководствуясь решением Собрания депутатов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Суджанского района Курской области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от ___________ № ___ «Об утверждении Положения о 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вых льготах, предоставляемых субъектам инвестиционной деятельности, осуществл</w:t>
      </w:r>
      <w:r w:rsidRPr="00F364CA">
        <w:rPr>
          <w:rFonts w:ascii="Arial" w:hAnsi="Arial" w:cs="Arial"/>
        </w:rPr>
        <w:t>я</w:t>
      </w:r>
      <w:r w:rsidRPr="00F364CA">
        <w:rPr>
          <w:rFonts w:ascii="Arial" w:hAnsi="Arial" w:cs="Arial"/>
        </w:rPr>
        <w:t xml:space="preserve">ющим реализацию инвестиционных проектов на территории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Суджанского района Курской области», заключили настоящее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налоговое соглашение (далее - Решение)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нижеследующем:</w:t>
      </w:r>
    </w:p>
    <w:p w:rsidR="00FA7795" w:rsidRPr="00F364CA" w:rsidRDefault="00F364CA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I. Предмет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1. Предметом налогового соглашения являются отношения между Сторонами, возникшие в рамках предоставления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налоговых льгот по земельному налогу, предоставляемых субъектам инвестиционной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FA11C6">
        <w:rPr>
          <w:rFonts w:ascii="Arial" w:hAnsi="Arial" w:cs="Arial"/>
          <w:sz w:val="24"/>
          <w:szCs w:val="24"/>
        </w:rPr>
        <w:t xml:space="preserve">Махновского </w:t>
      </w:r>
      <w:r w:rsidRPr="00F364CA">
        <w:rPr>
          <w:rFonts w:ascii="Arial" w:hAnsi="Arial" w:cs="Arial"/>
          <w:sz w:val="24"/>
          <w:szCs w:val="24"/>
        </w:rPr>
        <w:t xml:space="preserve">сельсовета Суджанского района Курской области, соответствующих требованиям, установленным Положением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FA11C6">
        <w:rPr>
          <w:rFonts w:ascii="Arial" w:hAnsi="Arial" w:cs="Arial"/>
          <w:sz w:val="24"/>
          <w:szCs w:val="24"/>
        </w:rPr>
        <w:t xml:space="preserve">Махновского </w:t>
      </w:r>
      <w:r w:rsidRPr="00F364CA">
        <w:rPr>
          <w:rFonts w:ascii="Arial" w:hAnsi="Arial" w:cs="Arial"/>
          <w:sz w:val="24"/>
          <w:szCs w:val="24"/>
        </w:rPr>
        <w:t>сельсовета Суджанского района Курской области, утвержденных Решением.</w:t>
      </w: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II</w:t>
      </w:r>
      <w:r w:rsidRPr="00F364CA">
        <w:rPr>
          <w:rFonts w:ascii="Arial" w:hAnsi="Arial" w:cs="Arial"/>
          <w:sz w:val="24"/>
          <w:szCs w:val="24"/>
        </w:rPr>
        <w:t>. Права и обязанности сторон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2. Администрация предоставляет Налогоплательщику на условиях,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предусмо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ренных налоговым соглашением, налоговые льготы по земельному налогу в размере ____________% на срок ____________.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 Налогоплательщик обязан: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3.1. Направлять средства, высвобожденные в результате получения налоговых льгот, исключительно на финансирование затрат на развитие предприятия, обеспеч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ние занятости, сохранение и увеличение рабочих мест.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3.2. Представлять в Администрацию ежеквартально в срок до ____числа, сл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дующего за отчетным, со дня подписания налогового соглашения отчет о выполнении налогового соглашения: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расчет суммы средств, высвободившихся в результате применения налог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вых льгот, с визой инспекции Федеральной налоговой службы, составленный в сроки и по формам, установленным налоговым законодательством для соответствующих нал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гов, по которым применена льгота;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объемы выполненных работ в соответствии с планом-графиком инвестицио</w:t>
      </w:r>
      <w:r w:rsidRPr="00F364CA">
        <w:rPr>
          <w:rFonts w:ascii="Arial" w:hAnsi="Arial" w:cs="Arial"/>
          <w:sz w:val="24"/>
          <w:szCs w:val="24"/>
        </w:rPr>
        <w:t>н</w:t>
      </w:r>
      <w:r w:rsidRPr="00F364CA">
        <w:rPr>
          <w:rFonts w:ascii="Arial" w:hAnsi="Arial" w:cs="Arial"/>
          <w:sz w:val="24"/>
          <w:szCs w:val="24"/>
        </w:rPr>
        <w:t>ного проекта (размер вложенных производственных инвестиций должен быть отражен в формах статистической отчетности), причины невыполнения запланированных объ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мов работ и обязательства по срокам их выполнения;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FA11C6">
        <w:rPr>
          <w:rFonts w:ascii="Arial" w:hAnsi="Arial" w:cs="Arial"/>
          <w:sz w:val="24"/>
          <w:szCs w:val="24"/>
        </w:rPr>
        <w:t xml:space="preserve">Махновского </w:t>
      </w:r>
      <w:r w:rsidRPr="00F364CA">
        <w:rPr>
          <w:rFonts w:ascii="Arial" w:hAnsi="Arial" w:cs="Arial"/>
          <w:sz w:val="24"/>
          <w:szCs w:val="24"/>
        </w:rPr>
        <w:t xml:space="preserve">сельсовета; 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пояснительную записку, содержащую сведения о состоянии дел по реализ</w:t>
      </w:r>
      <w:r w:rsidRPr="00F364CA">
        <w:rPr>
          <w:rFonts w:ascii="Arial" w:hAnsi="Arial" w:cs="Arial"/>
          <w:sz w:val="24"/>
          <w:szCs w:val="24"/>
        </w:rPr>
        <w:t>а</w:t>
      </w:r>
      <w:r w:rsidRPr="00F364CA">
        <w:rPr>
          <w:rFonts w:ascii="Arial" w:hAnsi="Arial" w:cs="Arial"/>
          <w:sz w:val="24"/>
          <w:szCs w:val="24"/>
        </w:rPr>
        <w:t>ции инвестиционного проекта (в том числе количестве созданных рабочих мест) и направлении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использования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средств,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высвободившихся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в результате предоставления налоговых льгот с приложением таблиц (приложение 1,2 к налоговому соглашению).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3.3. Соблюдать условия заключения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налогового соглашения: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введение в эксплуатацию объектов в сроки, предусмотренные инвестицио</w:t>
      </w:r>
      <w:r w:rsidRPr="00F364CA">
        <w:rPr>
          <w:rFonts w:ascii="Arial" w:hAnsi="Arial" w:cs="Arial"/>
          <w:sz w:val="24"/>
          <w:szCs w:val="24"/>
        </w:rPr>
        <w:t>н</w:t>
      </w:r>
      <w:r w:rsidRPr="00F364CA">
        <w:rPr>
          <w:rFonts w:ascii="Arial" w:hAnsi="Arial" w:cs="Arial"/>
          <w:sz w:val="24"/>
          <w:szCs w:val="24"/>
        </w:rPr>
        <w:t>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объем инвестиций, направленных на реализацию инвестиционного проекта, не должен быть менее объема, определенного инвестиционным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lastRenderedPageBreak/>
        <w:tab/>
        <w:t>- количество созданных новых рабочих мест должно быть не менее колич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ства, определенного инвестиционным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минимальная заработная плата на производстве, вводимом в рамках реал</w:t>
      </w:r>
      <w:r w:rsidRPr="00F364CA">
        <w:rPr>
          <w:rFonts w:ascii="Arial" w:hAnsi="Arial" w:cs="Arial"/>
          <w:sz w:val="24"/>
          <w:szCs w:val="24"/>
        </w:rPr>
        <w:t>и</w:t>
      </w:r>
      <w:r w:rsidRPr="00F364CA">
        <w:rPr>
          <w:rFonts w:ascii="Arial" w:hAnsi="Arial" w:cs="Arial"/>
          <w:sz w:val="24"/>
          <w:szCs w:val="24"/>
        </w:rPr>
        <w:t>зации инвестиционного проекта, не должна быть ниже уровня, предусмотренного тре</w:t>
      </w:r>
      <w:r w:rsidRPr="00F364CA">
        <w:rPr>
          <w:rFonts w:ascii="Arial" w:hAnsi="Arial" w:cs="Arial"/>
          <w:sz w:val="24"/>
          <w:szCs w:val="24"/>
        </w:rPr>
        <w:t>х</w:t>
      </w:r>
      <w:r w:rsidRPr="00F364CA">
        <w:rPr>
          <w:rFonts w:ascii="Arial" w:hAnsi="Arial" w:cs="Arial"/>
          <w:sz w:val="24"/>
          <w:szCs w:val="24"/>
        </w:rPr>
        <w:t xml:space="preserve">сторонним соглашением, действующим в соответствующем периоде на территории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Курской области.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3.4. Выплатить в бесспорном порядке в бюджет </w:t>
      </w:r>
      <w:r w:rsidR="00FA11C6">
        <w:rPr>
          <w:rFonts w:ascii="Arial" w:hAnsi="Arial" w:cs="Arial"/>
          <w:sz w:val="24"/>
          <w:szCs w:val="24"/>
        </w:rPr>
        <w:t xml:space="preserve">Махновского </w:t>
      </w:r>
      <w:r w:rsidRPr="00F364CA">
        <w:rPr>
          <w:rFonts w:ascii="Arial" w:hAnsi="Arial" w:cs="Arial"/>
          <w:sz w:val="24"/>
          <w:szCs w:val="24"/>
        </w:rPr>
        <w:t>сельсовета Суджанского района Курской области (далее - местный бюджет) полную сумму нал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гов, которые не были внесены в течение всего срока пользования льготами по налог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вому соглашению с пеней, предусмотренной действующим законодательством, в сл</w:t>
      </w:r>
      <w:r w:rsidRPr="00F364CA">
        <w:rPr>
          <w:rFonts w:ascii="Arial" w:hAnsi="Arial" w:cs="Arial"/>
          <w:sz w:val="24"/>
          <w:szCs w:val="24"/>
        </w:rPr>
        <w:t>у</w:t>
      </w:r>
      <w:r w:rsidRPr="00F364CA">
        <w:rPr>
          <w:rFonts w:ascii="Arial" w:hAnsi="Arial" w:cs="Arial"/>
          <w:sz w:val="24"/>
          <w:szCs w:val="24"/>
        </w:rPr>
        <w:t>чае досрочного расторжения им Соглашения в одностороннем порядке, а также нев</w:t>
      </w:r>
      <w:r w:rsidRPr="00F364CA">
        <w:rPr>
          <w:rFonts w:ascii="Arial" w:hAnsi="Arial" w:cs="Arial"/>
          <w:sz w:val="24"/>
          <w:szCs w:val="24"/>
        </w:rPr>
        <w:t>ы</w:t>
      </w:r>
      <w:r w:rsidRPr="00F364CA">
        <w:rPr>
          <w:rFonts w:ascii="Arial" w:hAnsi="Arial" w:cs="Arial"/>
          <w:sz w:val="24"/>
          <w:szCs w:val="24"/>
        </w:rPr>
        <w:t xml:space="preserve">полнением условий и обязанностей, предусмотренных налоговым соглашением. 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3.5. Направить на согласование Администрации итоговый отчет о выполнении налогового соглашения не позднее 14 рабочих дней со дня окончания действия льгот, предусмотренных налоговым соглашением.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 Администрация вправе: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4.1. Требовать от Налогоплательщика в установленные сроки и полном объеме документы, предусмотренные пунктом 3.2 налогового соглашения.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4.2. Осуществлять контроль за ходом реализации инвестиционного проекта (в пределах своей компетенции).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4.3. Приостановить действие налоговых льгот (частично или полностью), предусмотренных Соглашением, если сумма выпадающих собственных доходов мес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ного бюджета от применения налоговых льгот превысит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3,5% объема фактических со</w:t>
      </w:r>
      <w:r w:rsidRPr="00F364CA">
        <w:rPr>
          <w:rFonts w:ascii="Arial" w:hAnsi="Arial" w:cs="Arial"/>
          <w:sz w:val="24"/>
          <w:szCs w:val="24"/>
        </w:rPr>
        <w:t>б</w:t>
      </w:r>
      <w:r w:rsidRPr="00F364CA">
        <w:rPr>
          <w:rFonts w:ascii="Arial" w:hAnsi="Arial" w:cs="Arial"/>
          <w:sz w:val="24"/>
          <w:szCs w:val="24"/>
        </w:rPr>
        <w:t>ственных доходов местного бюджета по итогам за 1 полугодие, 9 месяцев финансового года.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5. Администрация обязана: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5.1. Осуществлять контроль за выполнением Налогоплательщиком обязательств, установленных налоговым соглашением.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5.2. Рассмотреть итоговый отчет Налогоплательщика о выполнении налогового соглашения в срок, не превышающий 30 календарных дней со дня его подачи Налог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плательщиком.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5.3. Сохранять конфиденциальность сведений, составляющих коммерческую тайну Налогоплательщика.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6. Стороны обязуются выполнять требования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FA11C6">
        <w:rPr>
          <w:rFonts w:ascii="Arial" w:hAnsi="Arial" w:cs="Arial"/>
          <w:sz w:val="24"/>
          <w:szCs w:val="24"/>
        </w:rPr>
        <w:t xml:space="preserve">Махновского </w:t>
      </w:r>
      <w:r w:rsidRPr="00F364CA">
        <w:rPr>
          <w:rFonts w:ascii="Arial" w:hAnsi="Arial" w:cs="Arial"/>
          <w:sz w:val="24"/>
          <w:szCs w:val="24"/>
        </w:rPr>
        <w:t>сельсовета Суджанского района Курской области, утвержденного Решением (далее - Положение)</w:t>
      </w: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III</w:t>
      </w:r>
      <w:r w:rsidRPr="00F364CA">
        <w:rPr>
          <w:rFonts w:ascii="Arial" w:hAnsi="Arial" w:cs="Arial"/>
          <w:sz w:val="24"/>
          <w:szCs w:val="24"/>
        </w:rPr>
        <w:t>. Ответственность Сторон за нарушение условий налогового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7. За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невыполнение или ненадлежащее выполнение условий налогового соглашения Стороны несут ответственность в соответствии с законодательством Российской Федерации, законодательством Курской области.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8. Налогоплательщик гарантирует, что на момент подписания налогового соглашения он не имеет никаких обязательств перед третьими лицами, которые могли бы привести к невозможности выполнения условий налогового соглашения и (или) к существенному затруднению их выполнения.</w:t>
      </w: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9. В случае невыполнения Налогоплательщиком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условий и обязательств, пред</w:t>
      </w:r>
      <w:r w:rsidRPr="00F364CA">
        <w:rPr>
          <w:rFonts w:ascii="Arial" w:hAnsi="Arial" w:cs="Arial"/>
        </w:rPr>
        <w:t>у</w:t>
      </w:r>
      <w:r w:rsidRPr="00F364CA">
        <w:rPr>
          <w:rFonts w:ascii="Arial" w:hAnsi="Arial" w:cs="Arial"/>
        </w:rPr>
        <w:t>смотренных в налоговом соглашении, досрочного расторжения им налогового согл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шения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одностороннем порядке, Налогоплательщик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бесспорном порядке выплач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вает в бюджет</w:t>
      </w:r>
      <w:r w:rsidR="00F364CA" w:rsidRPr="00F364CA">
        <w:rPr>
          <w:rFonts w:ascii="Arial" w:hAnsi="Arial" w:cs="Arial"/>
        </w:rPr>
        <w:t xml:space="preserve">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сельсовета Суджанского района Курской области полную сумму налогов, которые не были внесены в течение всего срока пользования льготами по данному налоговому соглашению с учетом пени, в размере, определенном в соо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ветствии с действующим законодательством.</w:t>
      </w: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IV</w:t>
      </w:r>
      <w:r w:rsidRPr="00F364CA">
        <w:rPr>
          <w:rFonts w:ascii="Arial" w:hAnsi="Arial" w:cs="Arial"/>
          <w:sz w:val="24"/>
          <w:szCs w:val="24"/>
        </w:rPr>
        <w:t>. Порядок и основания изменения и досрочного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расторжения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10. В налоговое соглашение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могут вноситься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изменения по взаимному согласию Сторон.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lastRenderedPageBreak/>
        <w:tab/>
        <w:t>11. Налоговое соглашение подлежит пересмотру и внесению в него соответствующих изменений в случае и в порядке, определенных пунктами 5.1-5.4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Положения.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12. В налоговое соглашение могут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быть внесены изменения в случае существенного изменения экономической и бюджетной ситуации, возникшей в ходе реализации инвестиционного проекта.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13.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14. Налоговое соглашение может быть досрочно расторгнуто по следующим о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нованиям: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1) по соглашению Сторон;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2) в случае неисполнения одной из Сторон обязательств по налоговому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нию по требованию другой Стороны;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3) признание Налогоплательщика несостоятельным (банкротом) в соответствии с законодательством Российской Федерации;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FA11C6">
        <w:rPr>
          <w:rFonts w:ascii="Arial" w:hAnsi="Arial" w:cs="Arial"/>
        </w:rPr>
        <w:t xml:space="preserve">Махновского </w:t>
      </w:r>
      <w:r w:rsidRPr="00F364CA">
        <w:rPr>
          <w:rFonts w:ascii="Arial" w:hAnsi="Arial" w:cs="Arial"/>
        </w:rPr>
        <w:t>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 xml:space="preserve">вета в результате мониторинга хода реализации налогового соглашения.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15. Расторжение налогового соглашения оформляется соглашением о расторжении налогового соглашения, в котором указывается: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1) дата расторжения налогового соглашения;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2) причины расторжения налогового соглашения;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3)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4) иные условия.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16. В случае невозможности расторжения налогового соглашения по взаимному согласию Сторон, его расторжение осуществляется в судебном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порядке в соответствии с законодательством Российской Федерации.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17. Сторона, инициировавшая расторжение налогового соглашения, должна письменно уведомить другую Сторону в срок не позднее 20 рабочих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дней до предполагаемой даты расторжения налогового соглашения.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V. Срок действия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18. Налоговое соглашение вступает в силу с ____________________ и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действует до _______________.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19. Условия налогового соглашения считаются полностью выполненными п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сле истечения срока предоставления налоговых льгот и утверждения Администрацией итогового отчета о выполнении налогового соглашения.</w:t>
      </w: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VI</w:t>
      </w:r>
      <w:r w:rsidRPr="00F364CA">
        <w:rPr>
          <w:rFonts w:ascii="Arial" w:hAnsi="Arial" w:cs="Arial"/>
          <w:sz w:val="24"/>
          <w:szCs w:val="24"/>
        </w:rPr>
        <w:t>. Действие обстоятельств непреодолимой силы и иных факторов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20. Стороны освобождаются от ответственности за неисполнение условий налогового соглашения в следующих случаях: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1) причинение Налогоплательщику ущерба в результате военных действий, стихийного бедствия, технологической катастрофы или иных обстоятельств непреодолимой силы;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2) введение запретных либо ограничительных мер законодательством Российской Федерации и (или) законодательством Курской области, препятствующих выполнению принятых Сторонами обязательств по налоговому соглашению;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Сторона, столкнувшаяся с действием обстоятельств непреодолимой силы 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иных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факторов,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обязана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незамедлительно письменно проинформировать другую сторону о наступлении обстоятельств, указанных в настоящем пункте.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При наступлении перечисленных обстоятельств Стороны проводят переговоры и вносят изменения в условия налогового соглашения.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21. Разногласия Сторон, возникающие в ходе реализации налогового соглашения, разрешаются путем переговоров Сторон, а в случае не достижения Сторонами соглашения, разногласия подлежат разрешению в судебном порядке, </w:t>
      </w:r>
      <w:r w:rsidRPr="00F364CA">
        <w:rPr>
          <w:rFonts w:ascii="Arial" w:hAnsi="Arial" w:cs="Arial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VII</w:t>
      </w:r>
      <w:r w:rsidRPr="00F364CA">
        <w:rPr>
          <w:rFonts w:ascii="Arial" w:hAnsi="Arial" w:cs="Arial"/>
          <w:sz w:val="24"/>
          <w:szCs w:val="24"/>
        </w:rPr>
        <w:t>. Заключительные положения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22. Налоговое соглашение составлено на ___ листах, в 4 экземплярах, имеющих равную юридическую силу: 1 экз. - налогоплательщику; 1 экз. - Администрации; 1 экз. -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инспекции Федеральной налоговой службы; 1 экз. -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Финансовому управлению администрации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Курской области.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23. Налоговое соглашение, представляется Налогоплательщиком в инспекцию Федеральной налоговой службы по месту его постановки на налоговый учет одновременно с подачей документов бухгалтерской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 налоговой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отчетности, подтверждающих право применения Налогоплательщиком налоговых льгот, предусмотренных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налоговым соглашением.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en-US"/>
        </w:rPr>
        <w:t>VIII</w:t>
      </w:r>
      <w:r w:rsidR="005775CE" w:rsidRPr="00F364CA">
        <w:rPr>
          <w:rFonts w:ascii="Arial" w:hAnsi="Arial" w:cs="Arial"/>
          <w:sz w:val="24"/>
          <w:szCs w:val="24"/>
        </w:rPr>
        <w:t>. Реквизиты и подписи Сторон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F364CA">
        <w:rPr>
          <w:rFonts w:ascii="Arial" w:hAnsi="Arial" w:cs="Arial"/>
          <w:sz w:val="24"/>
          <w:szCs w:val="24"/>
          <w:lang w:val="ru-RU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ru-RU"/>
        </w:rPr>
        <w:t>Администрация</w:t>
      </w:r>
      <w:r w:rsidRPr="00F364CA">
        <w:rPr>
          <w:rFonts w:ascii="Arial" w:hAnsi="Arial" w:cs="Arial"/>
          <w:sz w:val="24"/>
          <w:szCs w:val="24"/>
          <w:lang w:val="ru-RU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ru-RU"/>
        </w:rPr>
        <w:t>Налогоплательщик</w:t>
      </w:r>
    </w:p>
    <w:p w:rsidR="00FA7795" w:rsidRPr="00F364CA" w:rsidRDefault="00FA11C6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57785</wp:posOffset>
                </wp:positionV>
                <wp:extent cx="2991485" cy="6070600"/>
                <wp:effectExtent l="0" t="635" r="8890" b="571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607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4CA" w:rsidRDefault="00F364CA">
                            <w:pPr>
                              <w:pStyle w:val="a0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12"/>
                            </w:tblGrid>
                            <w:tr w:rsidR="00F364CA">
                              <w:trPr>
                                <w:trHeight w:val="9165"/>
                              </w:trPr>
                              <w:tc>
                                <w:tcPr>
                                  <w:tcW w:w="4712" w:type="dxa"/>
                                  <w:shd w:val="clear" w:color="auto" w:fill="auto"/>
                                </w:tcPr>
                                <w:p w:rsidR="00F364CA" w:rsidRDefault="00F364C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</w:t>
                                  </w:r>
                                </w:p>
                                <w:p w:rsidR="00F364CA" w:rsidRDefault="00F364CA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</w:t>
                                  </w:r>
                                </w:p>
                                <w:p w:rsidR="00F364CA" w:rsidRDefault="00F364CA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</w:t>
                                  </w:r>
                                </w:p>
                                <w:p w:rsidR="00F364CA" w:rsidRDefault="00F364CA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</w:t>
                                  </w:r>
                                </w:p>
                                <w:p w:rsidR="00F364CA" w:rsidRDefault="00F364CA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«__» ________20__г</w:t>
                                  </w:r>
                                </w:p>
                                <w:p w:rsidR="00F364CA" w:rsidRDefault="00F364CA">
                                  <w:pPr>
                                    <w:widowControl w:val="0"/>
                                    <w:autoSpaceDE w:val="0"/>
                                  </w:pPr>
                                </w:p>
                                <w:p w:rsidR="00F364CA" w:rsidRDefault="00F364CA">
                                  <w:pPr>
                                    <w:widowControl w:val="0"/>
                                    <w:autoSpaceDE w:val="0"/>
                                  </w:pPr>
                                </w:p>
                                <w:p w:rsidR="00F364CA" w:rsidRDefault="00F364CA">
                                  <w:pPr>
                                    <w:widowControl w:val="0"/>
                                    <w:autoSpaceDE w:val="0"/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:rsidR="00F364CA" w:rsidRDefault="00F364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4.55pt;width:235.55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NjjAIAAB0FAAAOAAAAZHJzL2Uyb0RvYy54bWysVNuO2yAQfa/Uf0C8Z32Rk42tOKu9NFWl&#10;7UXa7QcQg2NUDBRI7G21/94B4my2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" stroked="f">
                <v:fill opacity="0"/>
                <v:textbox inset="0,0,0,0">
                  <w:txbxContent>
                    <w:p w:rsidR="00F364CA" w:rsidRDefault="00F364CA">
                      <w:pPr>
                        <w:pStyle w:val="a0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12"/>
                      </w:tblGrid>
                      <w:tr w:rsidR="00F364CA">
                        <w:trPr>
                          <w:trHeight w:val="9165"/>
                        </w:trPr>
                        <w:tc>
                          <w:tcPr>
                            <w:tcW w:w="4712" w:type="dxa"/>
                            <w:shd w:val="clear" w:color="auto" w:fill="auto"/>
                          </w:tcPr>
                          <w:p w:rsidR="00F364CA" w:rsidRDefault="00F364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F364CA" w:rsidRDefault="00F364CA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F364CA" w:rsidRDefault="00F364CA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F364CA" w:rsidRDefault="00F364CA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F364CA" w:rsidRDefault="00F364CA">
                            <w:pPr>
                              <w:pStyle w:val="a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«__» ________20__г</w:t>
                            </w:r>
                          </w:p>
                          <w:p w:rsidR="00F364CA" w:rsidRDefault="00F364CA">
                            <w:pPr>
                              <w:widowControl w:val="0"/>
                              <w:autoSpaceDE w:val="0"/>
                            </w:pPr>
                          </w:p>
                          <w:p w:rsidR="00F364CA" w:rsidRDefault="00F364CA">
                            <w:pPr>
                              <w:widowControl w:val="0"/>
                              <w:autoSpaceDE w:val="0"/>
                            </w:pPr>
                          </w:p>
                          <w:p w:rsidR="00F364CA" w:rsidRDefault="00F364CA">
                            <w:pPr>
                              <w:widowControl w:val="0"/>
                              <w:autoSpaceDE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c>
                      </w:tr>
                    </w:tbl>
                    <w:p w:rsidR="00F364CA" w:rsidRDefault="00F364CA"/>
                  </w:txbxContent>
                </v:textbox>
                <w10:wrap type="square" side="largest"/>
              </v:shape>
            </w:pict>
          </mc:Fallback>
        </mc:AlternateConten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F364CA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«__» ________20__г</w:t>
      </w: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  <w:sectPr w:rsidR="00FA7795" w:rsidRPr="00F364CA">
          <w:pgSz w:w="11906" w:h="16838"/>
          <w:pgMar w:top="567" w:right="851" w:bottom="426" w:left="1134" w:header="720" w:footer="720" w:gutter="0"/>
          <w:cols w:space="720"/>
          <w:docGrid w:linePitch="360"/>
        </w:sectPr>
      </w:pPr>
      <w:r w:rsidRPr="00F364CA">
        <w:rPr>
          <w:rFonts w:ascii="Arial" w:hAnsi="Arial" w:cs="Arial"/>
        </w:rPr>
        <w:t>М.П.</w:t>
      </w: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Приложение 1</w:t>
      </w: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к налоговому соглашению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ОСНОВНЫЕ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ПОКАЗАТЕЛИ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РЕАЛИЗАЦИИ ИНВЕСТИЦИОННОГО ПРОЕКТА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"_______________________________________" </w:t>
      </w:r>
      <w:hyperlink r:id="rId6" w:anchor="Par577%23Par577" w:history="1">
        <w:r w:rsidRPr="00F364CA">
          <w:rPr>
            <w:rStyle w:val="a5"/>
            <w:rFonts w:ascii="Arial" w:hAnsi="Arial" w:cs="Arial"/>
            <w:sz w:val="24"/>
            <w:szCs w:val="24"/>
          </w:rPr>
          <w:t>&lt;*&gt;</w:t>
        </w:r>
      </w:hyperlink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(наименование инвестиционного проекта)</w:t>
      </w:r>
    </w:p>
    <w:p w:rsidR="00FA7795" w:rsidRPr="00F364CA" w:rsidRDefault="00FA779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5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1362"/>
        <w:gridCol w:w="856"/>
        <w:gridCol w:w="1057"/>
        <w:gridCol w:w="1057"/>
        <w:gridCol w:w="1057"/>
        <w:gridCol w:w="1147"/>
        <w:gridCol w:w="1204"/>
        <w:gridCol w:w="1136"/>
        <w:gridCol w:w="1024"/>
        <w:gridCol w:w="1136"/>
        <w:gridCol w:w="1214"/>
      </w:tblGrid>
      <w:tr w:rsidR="00FA7795" w:rsidRPr="00F364CA" w:rsidTr="00706BD6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N</w:t>
            </w:r>
          </w:p>
          <w:p w:rsidR="00FA7795" w:rsidRPr="00F364CA" w:rsidRDefault="005775C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Наименование п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Единица измер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ния</w:t>
            </w:r>
          </w:p>
        </w:tc>
        <w:tc>
          <w:tcPr>
            <w:tcW w:w="10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364C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5CE" w:rsidRPr="00F364CA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706BD6" w:rsidRPr="00F364CA" w:rsidTr="00706BD6">
        <w:trPr>
          <w:trHeight w:val="16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  <w:p w:rsidR="00706BD6" w:rsidRPr="00F364CA" w:rsidRDefault="00706BD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Текущий год реализации инвестиционного проекта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Предыдущие года реализации инвестиционного проекта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 w:rsidP="00B73F56">
            <w:pPr>
              <w:pStyle w:val="ConsPlusNonformat"/>
              <w:snapToGrid w:val="0"/>
              <w:ind w:left="113" w:right="113"/>
              <w:rPr>
                <w:rFonts w:ascii="Arial" w:hAnsi="Arial" w:cs="Arial"/>
                <w:sz w:val="24"/>
                <w:szCs w:val="24"/>
                <w:eastAsianLayout w:id="1748691458" w:vert="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с начало реализации инвестиционного проекта </w:t>
            </w:r>
          </w:p>
        </w:tc>
      </w:tr>
      <w:tr w:rsidR="00706BD6" w:rsidRPr="00F364CA" w:rsidTr="00706BD6">
        <w:trPr>
          <w:trHeight w:val="4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9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1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06BD6" w:rsidRPr="00F364CA" w:rsidTr="00706BD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06BD6" w:rsidRPr="00F364CA" w:rsidRDefault="00706BD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Объем инвестиций в основной капитал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5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 инвестиционн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му проекту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Количество созда</w:t>
            </w:r>
            <w:r w:rsidRPr="00F364CA">
              <w:rPr>
                <w:rFonts w:ascii="Arial" w:hAnsi="Arial" w:cs="Arial"/>
              </w:rPr>
              <w:t>н</w:t>
            </w:r>
            <w:r w:rsidRPr="00F364CA">
              <w:rPr>
                <w:rFonts w:ascii="Arial" w:hAnsi="Arial" w:cs="Arial"/>
              </w:rPr>
              <w:t>ных рабочих мест,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75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постоянных рабочих мест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7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временных рабочих мест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16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Уровень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среднемесячной заработной платы работников, раб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тающих на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постоянной основе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Налогоплательщик (Инвестор):</w:t>
      </w:r>
    </w:p>
    <w:p w:rsidR="00FA7795" w:rsidRPr="00F364CA" w:rsidRDefault="005775CE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________________________________________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__________ ___________________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М.П.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(подпись)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(Ф.И.О.)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--------------------------------</w:t>
      </w: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&lt;*&gt; Далее в настоящем Приложении используется сокращение - инвестиционный проект.</w:t>
      </w:r>
    </w:p>
    <w:p w:rsidR="00FA7795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Pr="00F364CA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 w:rsidP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 xml:space="preserve"> </w:t>
      </w:r>
      <w:r w:rsidR="005775CE" w:rsidRPr="00F364CA">
        <w:rPr>
          <w:rFonts w:ascii="Arial" w:hAnsi="Arial" w:cs="Arial"/>
        </w:rPr>
        <w:t>Приложение 2</w:t>
      </w:r>
    </w:p>
    <w:p w:rsidR="00FA7795" w:rsidRPr="00F364CA" w:rsidRDefault="00F364CA" w:rsidP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к налоговому соглашению</w:t>
      </w:r>
    </w:p>
    <w:p w:rsidR="00FA7795" w:rsidRPr="00F364CA" w:rsidRDefault="00F364CA">
      <w:pPr>
        <w:widowControl w:val="0"/>
        <w:autoSpaceDE w:val="0"/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НАЛОГОВЫЕ ПОСТУПЛЕНИЯ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в бюджеты всех уровней бюджетной системы Российской Федерации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"___________________________________________________" </w:t>
      </w:r>
      <w:hyperlink r:id="rId7" w:anchor="Par1142%23Par1142" w:history="1">
        <w:r w:rsidRPr="00F364CA">
          <w:rPr>
            <w:rStyle w:val="a5"/>
            <w:rFonts w:ascii="Arial" w:hAnsi="Arial" w:cs="Arial"/>
            <w:sz w:val="24"/>
            <w:szCs w:val="24"/>
          </w:rPr>
          <w:t>&lt;*&gt;</w:t>
        </w:r>
      </w:hyperlink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(наименование инвестиционного проекта)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1362"/>
        <w:gridCol w:w="856"/>
        <w:gridCol w:w="1057"/>
        <w:gridCol w:w="1057"/>
        <w:gridCol w:w="1057"/>
        <w:gridCol w:w="1147"/>
        <w:gridCol w:w="1204"/>
        <w:gridCol w:w="1136"/>
        <w:gridCol w:w="1024"/>
        <w:gridCol w:w="1136"/>
        <w:gridCol w:w="1214"/>
      </w:tblGrid>
      <w:tr w:rsidR="00FA7795" w:rsidRPr="00F364CA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N</w:t>
            </w:r>
          </w:p>
          <w:p w:rsidR="00FA7795" w:rsidRPr="00F364CA" w:rsidRDefault="005775C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Наименование п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Единица измер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ния</w:t>
            </w:r>
          </w:p>
        </w:tc>
        <w:tc>
          <w:tcPr>
            <w:tcW w:w="10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364C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5CE" w:rsidRPr="00F364CA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FA7795" w:rsidRPr="00F364CA">
        <w:trPr>
          <w:trHeight w:val="16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  <w:p w:rsidR="00FA7795" w:rsidRPr="00F364CA" w:rsidRDefault="005775C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Текущий</w:t>
            </w:r>
            <w:r w:rsidR="00F364CA"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4CA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Предыдущие</w:t>
            </w:r>
            <w:r w:rsidR="00F364CA"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4CA">
              <w:rPr>
                <w:rFonts w:ascii="Arial" w:hAnsi="Arial" w:cs="Arial"/>
                <w:sz w:val="24"/>
                <w:szCs w:val="24"/>
              </w:rPr>
              <w:t>года реализации инвестиционного проекта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706BD6">
            <w:pPr>
              <w:pStyle w:val="ConsPlusNonformat"/>
              <w:snapToGrid w:val="0"/>
              <w:ind w:left="113" w:right="113"/>
              <w:rPr>
                <w:rFonts w:ascii="Arial" w:hAnsi="Arial" w:cs="Arial"/>
                <w:sz w:val="24"/>
                <w:szCs w:val="24"/>
                <w:eastAsianLayout w:id="1748691458" w:vert="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с начало реализации инвестиционного проекта </w:t>
            </w:r>
          </w:p>
        </w:tc>
      </w:tr>
      <w:tr w:rsidR="00FA7795" w:rsidRPr="00F364CA">
        <w:trPr>
          <w:trHeight w:val="4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9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1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A7795" w:rsidRPr="00F364CA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отчи</w:t>
            </w:r>
            <w:r w:rsidRPr="00F364CA">
              <w:rPr>
                <w:rFonts w:ascii="Arial" w:hAnsi="Arial" w:cs="Arial"/>
              </w:rPr>
              <w:t>с</w:t>
            </w:r>
            <w:r w:rsidRPr="00F364CA">
              <w:rPr>
                <w:rFonts w:ascii="Arial" w:hAnsi="Arial" w:cs="Arial"/>
              </w:rPr>
              <w:t>ления</w:t>
            </w:r>
            <w:r w:rsidR="00F364CA" w:rsidRPr="00F364CA">
              <w:rPr>
                <w:rFonts w:ascii="Arial" w:hAnsi="Arial" w:cs="Arial"/>
              </w:rPr>
              <w:t xml:space="preserve"> </w:t>
            </w:r>
            <w:r w:rsidRPr="00F364CA">
              <w:rPr>
                <w:rFonts w:ascii="Arial" w:hAnsi="Arial" w:cs="Arial"/>
              </w:rPr>
              <w:t>в бюджеты всех</w:t>
            </w:r>
          </w:p>
          <w:p w:rsidR="00FA7795" w:rsidRPr="00F364CA" w:rsidRDefault="005775C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уровней бюджетной системы Росси</w:t>
            </w:r>
            <w:r w:rsidRPr="00F364CA">
              <w:rPr>
                <w:rFonts w:ascii="Arial" w:hAnsi="Arial" w:cs="Arial"/>
              </w:rPr>
              <w:t>й</w:t>
            </w:r>
            <w:r w:rsidRPr="00F364CA">
              <w:rPr>
                <w:rFonts w:ascii="Arial" w:hAnsi="Arial" w:cs="Arial"/>
              </w:rPr>
              <w:t>ской Федерации,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 з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мельный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>ления в</w:t>
            </w:r>
          </w:p>
          <w:p w:rsidR="00FA7795" w:rsidRPr="00F364CA" w:rsidRDefault="005775C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консолидированный бюджет Курской о</w:t>
            </w:r>
            <w:r w:rsidRPr="00F364CA">
              <w:rPr>
                <w:rFonts w:ascii="Arial" w:hAnsi="Arial" w:cs="Arial"/>
              </w:rPr>
              <w:t>б</w:t>
            </w:r>
            <w:r w:rsidRPr="00F364CA">
              <w:rPr>
                <w:rFonts w:ascii="Arial" w:hAnsi="Arial" w:cs="Arial"/>
              </w:rPr>
              <w:lastRenderedPageBreak/>
              <w:t>ласти,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19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>ления в консолид</w:t>
            </w:r>
            <w:r w:rsidRPr="00F364CA">
              <w:rPr>
                <w:rFonts w:ascii="Arial" w:hAnsi="Arial" w:cs="Arial"/>
              </w:rPr>
              <w:t>и</w:t>
            </w:r>
            <w:r w:rsidRPr="00F364CA">
              <w:rPr>
                <w:rFonts w:ascii="Arial" w:hAnsi="Arial" w:cs="Arial"/>
              </w:rPr>
              <w:t xml:space="preserve">рованный бюджет </w:t>
            </w:r>
            <w:r w:rsidR="00C06FB6" w:rsidRPr="00F364CA">
              <w:rPr>
                <w:rFonts w:ascii="Arial" w:hAnsi="Arial" w:cs="Arial"/>
              </w:rPr>
              <w:t>Суджанского</w:t>
            </w:r>
            <w:r w:rsidRPr="00F364CA">
              <w:rPr>
                <w:rFonts w:ascii="Arial" w:hAnsi="Arial" w:cs="Arial"/>
              </w:rPr>
              <w:t xml:space="preserve"> мун</w:t>
            </w:r>
            <w:r w:rsidRPr="00F364CA">
              <w:rPr>
                <w:rFonts w:ascii="Arial" w:hAnsi="Arial" w:cs="Arial"/>
              </w:rPr>
              <w:t>и</w:t>
            </w:r>
            <w:r w:rsidRPr="00F364CA">
              <w:rPr>
                <w:rFonts w:ascii="Arial" w:hAnsi="Arial" w:cs="Arial"/>
              </w:rPr>
              <w:t>ципального района Курской области,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 xml:space="preserve">ления в бюджет </w:t>
            </w:r>
            <w:r w:rsidR="00FA11C6">
              <w:rPr>
                <w:rFonts w:ascii="Arial" w:hAnsi="Arial" w:cs="Arial"/>
              </w:rPr>
              <w:t xml:space="preserve">Махновского </w:t>
            </w:r>
            <w:r w:rsidRPr="00F364CA">
              <w:rPr>
                <w:rFonts w:ascii="Arial" w:hAnsi="Arial" w:cs="Arial"/>
              </w:rPr>
              <w:t>сел</w:t>
            </w:r>
            <w:r w:rsidRPr="00F364CA">
              <w:rPr>
                <w:rFonts w:ascii="Arial" w:hAnsi="Arial" w:cs="Arial"/>
              </w:rPr>
              <w:t>ь</w:t>
            </w:r>
            <w:r w:rsidRPr="00F364CA">
              <w:rPr>
                <w:rFonts w:ascii="Arial" w:hAnsi="Arial" w:cs="Arial"/>
              </w:rPr>
              <w:t>совета,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6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 з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мельный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Сумма налоговых льгот по земельн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му налогу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Налогоплательщик (Инвестор):</w:t>
      </w:r>
    </w:p>
    <w:p w:rsidR="00FA7795" w:rsidRPr="00F364CA" w:rsidRDefault="005775CE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________________________________________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__________ ___________________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М.П.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(подпись)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(Ф.И.О.)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--------------------------------</w:t>
      </w:r>
    </w:p>
    <w:p w:rsidR="005775CE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&lt;*&gt; Далее в настоящем Приложении используется сокращение - инвестиционный проект.</w:t>
      </w:r>
    </w:p>
    <w:sectPr w:rsidR="005775CE" w:rsidRPr="00F364CA" w:rsidSect="00FA779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B6"/>
    <w:rsid w:val="00210CF3"/>
    <w:rsid w:val="005775CE"/>
    <w:rsid w:val="00706BD6"/>
    <w:rsid w:val="008105CC"/>
    <w:rsid w:val="00BB6106"/>
    <w:rsid w:val="00BE77A8"/>
    <w:rsid w:val="00C06FB6"/>
    <w:rsid w:val="00E604F0"/>
    <w:rsid w:val="00F364CA"/>
    <w:rsid w:val="00FA11C6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9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A779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FA7795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A779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779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FA7795"/>
  </w:style>
  <w:style w:type="character" w:styleId="a4">
    <w:name w:val="Strong"/>
    <w:basedOn w:val="10"/>
    <w:qFormat/>
    <w:rsid w:val="00FA7795"/>
    <w:rPr>
      <w:b/>
      <w:bCs/>
    </w:rPr>
  </w:style>
  <w:style w:type="character" w:styleId="a5">
    <w:name w:val="Hyperlink"/>
    <w:basedOn w:val="10"/>
    <w:rsid w:val="00FA7795"/>
    <w:rPr>
      <w:color w:val="0000FF"/>
      <w:u w:val="single"/>
    </w:rPr>
  </w:style>
  <w:style w:type="character" w:customStyle="1" w:styleId="a6">
    <w:name w:val="Название Знак"/>
    <w:basedOn w:val="10"/>
    <w:rsid w:val="00FA7795"/>
    <w:rPr>
      <w:rFonts w:eastAsia="Calibri"/>
      <w:sz w:val="28"/>
      <w:lang w:val="ru-RU" w:eastAsia="ar-SA" w:bidi="ar-SA"/>
    </w:rPr>
  </w:style>
  <w:style w:type="character" w:customStyle="1" w:styleId="a7">
    <w:name w:val="Символ нумерации"/>
    <w:rsid w:val="00FA7795"/>
  </w:style>
  <w:style w:type="paragraph" w:customStyle="1" w:styleId="a8">
    <w:name w:val="Заголовок"/>
    <w:basedOn w:val="a"/>
    <w:next w:val="a0"/>
    <w:rsid w:val="00FA77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FA7795"/>
    <w:pPr>
      <w:spacing w:after="120"/>
    </w:pPr>
  </w:style>
  <w:style w:type="paragraph" w:styleId="a9">
    <w:name w:val="List"/>
    <w:basedOn w:val="a0"/>
    <w:rsid w:val="00FA7795"/>
    <w:rPr>
      <w:rFonts w:cs="Mangal"/>
    </w:rPr>
  </w:style>
  <w:style w:type="paragraph" w:customStyle="1" w:styleId="11">
    <w:name w:val="Название1"/>
    <w:basedOn w:val="a"/>
    <w:rsid w:val="00FA779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7795"/>
    <w:pPr>
      <w:suppressLineNumbers/>
    </w:pPr>
    <w:rPr>
      <w:rFonts w:cs="Mangal"/>
    </w:rPr>
  </w:style>
  <w:style w:type="paragraph" w:customStyle="1" w:styleId="aa">
    <w:name w:val="Знак"/>
    <w:basedOn w:val="a"/>
    <w:rsid w:val="00FA7795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A779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A779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b">
    <w:name w:val="Normal (Web)"/>
    <w:basedOn w:val="a"/>
    <w:rsid w:val="00FA7795"/>
    <w:pPr>
      <w:spacing w:before="280" w:after="280"/>
    </w:pPr>
  </w:style>
  <w:style w:type="paragraph" w:customStyle="1" w:styleId="tekstob">
    <w:name w:val="tekstob"/>
    <w:basedOn w:val="a"/>
    <w:rsid w:val="00FA7795"/>
    <w:pPr>
      <w:spacing w:before="280" w:after="280"/>
    </w:pPr>
  </w:style>
  <w:style w:type="paragraph" w:customStyle="1" w:styleId="tekstvpr">
    <w:name w:val="tekstvpr"/>
    <w:basedOn w:val="a"/>
    <w:rsid w:val="00FA7795"/>
    <w:pPr>
      <w:spacing w:before="280" w:after="280"/>
    </w:pPr>
  </w:style>
  <w:style w:type="paragraph" w:styleId="HTML">
    <w:name w:val="HTML Preformatted"/>
    <w:basedOn w:val="a"/>
    <w:rsid w:val="00FA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5">
    <w:name w:val="Знак5 Знак Знак Знак Знак Знак Знак"/>
    <w:basedOn w:val="a"/>
    <w:rsid w:val="00FA77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Title"/>
    <w:basedOn w:val="a"/>
    <w:next w:val="ad"/>
    <w:qFormat/>
    <w:rsid w:val="00FA7795"/>
    <w:pPr>
      <w:jc w:val="center"/>
    </w:pPr>
    <w:rPr>
      <w:rFonts w:eastAsia="Calibri"/>
      <w:sz w:val="28"/>
      <w:szCs w:val="20"/>
    </w:rPr>
  </w:style>
  <w:style w:type="paragraph" w:styleId="ad">
    <w:name w:val="Subtitle"/>
    <w:basedOn w:val="a8"/>
    <w:next w:val="a0"/>
    <w:qFormat/>
    <w:rsid w:val="00FA7795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FA7795"/>
    <w:pPr>
      <w:widowControl w:val="0"/>
      <w:suppressLineNumbers/>
      <w:suppressAutoHyphens/>
    </w:pPr>
    <w:rPr>
      <w:rFonts w:eastAsia="Arial Unicode MS"/>
      <w:sz w:val="28"/>
    </w:rPr>
  </w:style>
  <w:style w:type="paragraph" w:styleId="af">
    <w:name w:val="No Spacing"/>
    <w:uiPriority w:val="1"/>
    <w:qFormat/>
    <w:rsid w:val="00FA7795"/>
    <w:pPr>
      <w:suppressAutoHyphens/>
    </w:pPr>
    <w:rPr>
      <w:rFonts w:eastAsia="Arial"/>
      <w:sz w:val="32"/>
      <w:szCs w:val="32"/>
      <w:lang w:eastAsia="ar-SA"/>
    </w:rPr>
  </w:style>
  <w:style w:type="paragraph" w:customStyle="1" w:styleId="af0">
    <w:name w:val="Содержимое врезки"/>
    <w:basedOn w:val="a0"/>
    <w:rsid w:val="00FA7795"/>
  </w:style>
  <w:style w:type="paragraph" w:customStyle="1" w:styleId="af1">
    <w:name w:val="Заголовок таблицы"/>
    <w:basedOn w:val="ae"/>
    <w:rsid w:val="00FA7795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A11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A11C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9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A779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FA7795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A779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779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FA7795"/>
  </w:style>
  <w:style w:type="character" w:styleId="a4">
    <w:name w:val="Strong"/>
    <w:basedOn w:val="10"/>
    <w:qFormat/>
    <w:rsid w:val="00FA7795"/>
    <w:rPr>
      <w:b/>
      <w:bCs/>
    </w:rPr>
  </w:style>
  <w:style w:type="character" w:styleId="a5">
    <w:name w:val="Hyperlink"/>
    <w:basedOn w:val="10"/>
    <w:rsid w:val="00FA7795"/>
    <w:rPr>
      <w:color w:val="0000FF"/>
      <w:u w:val="single"/>
    </w:rPr>
  </w:style>
  <w:style w:type="character" w:customStyle="1" w:styleId="a6">
    <w:name w:val="Название Знак"/>
    <w:basedOn w:val="10"/>
    <w:rsid w:val="00FA7795"/>
    <w:rPr>
      <w:rFonts w:eastAsia="Calibri"/>
      <w:sz w:val="28"/>
      <w:lang w:val="ru-RU" w:eastAsia="ar-SA" w:bidi="ar-SA"/>
    </w:rPr>
  </w:style>
  <w:style w:type="character" w:customStyle="1" w:styleId="a7">
    <w:name w:val="Символ нумерации"/>
    <w:rsid w:val="00FA7795"/>
  </w:style>
  <w:style w:type="paragraph" w:customStyle="1" w:styleId="a8">
    <w:name w:val="Заголовок"/>
    <w:basedOn w:val="a"/>
    <w:next w:val="a0"/>
    <w:rsid w:val="00FA77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FA7795"/>
    <w:pPr>
      <w:spacing w:after="120"/>
    </w:pPr>
  </w:style>
  <w:style w:type="paragraph" w:styleId="a9">
    <w:name w:val="List"/>
    <w:basedOn w:val="a0"/>
    <w:rsid w:val="00FA7795"/>
    <w:rPr>
      <w:rFonts w:cs="Mangal"/>
    </w:rPr>
  </w:style>
  <w:style w:type="paragraph" w:customStyle="1" w:styleId="11">
    <w:name w:val="Название1"/>
    <w:basedOn w:val="a"/>
    <w:rsid w:val="00FA779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7795"/>
    <w:pPr>
      <w:suppressLineNumbers/>
    </w:pPr>
    <w:rPr>
      <w:rFonts w:cs="Mangal"/>
    </w:rPr>
  </w:style>
  <w:style w:type="paragraph" w:customStyle="1" w:styleId="aa">
    <w:name w:val="Знак"/>
    <w:basedOn w:val="a"/>
    <w:rsid w:val="00FA7795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A779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A779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b">
    <w:name w:val="Normal (Web)"/>
    <w:basedOn w:val="a"/>
    <w:rsid w:val="00FA7795"/>
    <w:pPr>
      <w:spacing w:before="280" w:after="280"/>
    </w:pPr>
  </w:style>
  <w:style w:type="paragraph" w:customStyle="1" w:styleId="tekstob">
    <w:name w:val="tekstob"/>
    <w:basedOn w:val="a"/>
    <w:rsid w:val="00FA7795"/>
    <w:pPr>
      <w:spacing w:before="280" w:after="280"/>
    </w:pPr>
  </w:style>
  <w:style w:type="paragraph" w:customStyle="1" w:styleId="tekstvpr">
    <w:name w:val="tekstvpr"/>
    <w:basedOn w:val="a"/>
    <w:rsid w:val="00FA7795"/>
    <w:pPr>
      <w:spacing w:before="280" w:after="280"/>
    </w:pPr>
  </w:style>
  <w:style w:type="paragraph" w:styleId="HTML">
    <w:name w:val="HTML Preformatted"/>
    <w:basedOn w:val="a"/>
    <w:rsid w:val="00FA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5">
    <w:name w:val="Знак5 Знак Знак Знак Знак Знак Знак"/>
    <w:basedOn w:val="a"/>
    <w:rsid w:val="00FA77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Title"/>
    <w:basedOn w:val="a"/>
    <w:next w:val="ad"/>
    <w:qFormat/>
    <w:rsid w:val="00FA7795"/>
    <w:pPr>
      <w:jc w:val="center"/>
    </w:pPr>
    <w:rPr>
      <w:rFonts w:eastAsia="Calibri"/>
      <w:sz w:val="28"/>
      <w:szCs w:val="20"/>
    </w:rPr>
  </w:style>
  <w:style w:type="paragraph" w:styleId="ad">
    <w:name w:val="Subtitle"/>
    <w:basedOn w:val="a8"/>
    <w:next w:val="a0"/>
    <w:qFormat/>
    <w:rsid w:val="00FA7795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FA7795"/>
    <w:pPr>
      <w:widowControl w:val="0"/>
      <w:suppressLineNumbers/>
      <w:suppressAutoHyphens/>
    </w:pPr>
    <w:rPr>
      <w:rFonts w:eastAsia="Arial Unicode MS"/>
      <w:sz w:val="28"/>
    </w:rPr>
  </w:style>
  <w:style w:type="paragraph" w:styleId="af">
    <w:name w:val="No Spacing"/>
    <w:uiPriority w:val="1"/>
    <w:qFormat/>
    <w:rsid w:val="00FA7795"/>
    <w:pPr>
      <w:suppressAutoHyphens/>
    </w:pPr>
    <w:rPr>
      <w:rFonts w:eastAsia="Arial"/>
      <w:sz w:val="32"/>
      <w:szCs w:val="32"/>
      <w:lang w:eastAsia="ar-SA"/>
    </w:rPr>
  </w:style>
  <w:style w:type="paragraph" w:customStyle="1" w:styleId="af0">
    <w:name w:val="Содержимое врезки"/>
    <w:basedOn w:val="a0"/>
    <w:rsid w:val="00FA7795"/>
  </w:style>
  <w:style w:type="paragraph" w:customStyle="1" w:styleId="af1">
    <w:name w:val="Заголовок таблицы"/>
    <w:basedOn w:val="ae"/>
    <w:rsid w:val="00FA7795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A11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A11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C:Documents%20and%20Settings&#1064;&#1077;&#1074;&#1095;&#1077;&#1085;&#1082;&#1086;&#1056;&#1072;&#1073;&#1086;&#1095;&#1080;&#1081;%20&#1089;&#1090;&#1086;&#1083;&#1048;&#1085;&#1092;.%20&#1087;&#1086;%20&#1083;&#1100;&#1075;&#1086;&#1090;&#1072;&#1084;%20&#1080;&#1085;&#1074;&#1077;&#1089;&#1090;&#1086;&#1088;&#1072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:Documents%20and%20Settings&#1064;&#1077;&#1074;&#1095;&#1077;&#1085;&#1082;&#1086;&#1056;&#1072;&#1073;&#1086;&#1095;&#1080;&#1081;%20&#1089;&#1090;&#1086;&#1083;&#1048;&#1085;&#1092;.%20&#1087;&#1086;%20&#1083;&#1100;&#1075;&#1086;&#1090;&#1072;&#1084;%20&#1080;&#1085;&#1074;&#1077;&#1089;&#1090;&#1086;&#1088;&#1072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 О  В  Е  Т</vt:lpstr>
    </vt:vector>
  </TitlesOfParts>
  <Company>Grizli777</Company>
  <LinksUpToDate>false</LinksUpToDate>
  <CharactersWithSpaces>31498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О  В  Е  Т</dc:title>
  <dc:creator>Имя</dc:creator>
  <cp:lastModifiedBy>DIALOG</cp:lastModifiedBy>
  <cp:revision>2</cp:revision>
  <cp:lastPrinted>2018-08-23T09:39:00Z</cp:lastPrinted>
  <dcterms:created xsi:type="dcterms:W3CDTF">2018-08-23T09:40:00Z</dcterms:created>
  <dcterms:modified xsi:type="dcterms:W3CDTF">2018-08-23T09:40:00Z</dcterms:modified>
</cp:coreProperties>
</file>