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EBF7" w14:textId="0AE95BFB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07EA5"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14:paraId="5DA45452" w14:textId="6955C0DB" w:rsidR="00C23965" w:rsidRPr="00E07EA5" w:rsidRDefault="0025278F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07EA5">
        <w:rPr>
          <w:rFonts w:ascii="Arial" w:hAnsi="Arial" w:cs="Arial"/>
          <w:b/>
          <w:color w:val="auto"/>
          <w:sz w:val="32"/>
          <w:szCs w:val="32"/>
        </w:rPr>
        <w:t xml:space="preserve">МАХНОВСКОГО </w:t>
      </w:r>
      <w:r w:rsidR="00C23965" w:rsidRPr="00E07EA5">
        <w:rPr>
          <w:rFonts w:ascii="Arial" w:hAnsi="Arial" w:cs="Arial"/>
          <w:b/>
          <w:color w:val="auto"/>
          <w:sz w:val="32"/>
          <w:szCs w:val="32"/>
        </w:rPr>
        <w:t>СЕЛЬСОВЕТА</w:t>
      </w:r>
    </w:p>
    <w:p w14:paraId="0443B5B8" w14:textId="77777777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07EA5">
        <w:rPr>
          <w:rFonts w:ascii="Arial" w:hAnsi="Arial" w:cs="Arial"/>
          <w:b/>
          <w:color w:val="auto"/>
          <w:sz w:val="32"/>
          <w:szCs w:val="32"/>
        </w:rPr>
        <w:t>СУДЖАНСКОГО РАЙОНА КУРСКОЙ ОБЛАСТИ</w:t>
      </w:r>
    </w:p>
    <w:p w14:paraId="349F04D9" w14:textId="77777777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5389CABA" w14:textId="77777777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07EA5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14:paraId="68332FDD" w14:textId="25F17F78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bookmarkStart w:id="0" w:name="_Hlk195604180"/>
      <w:r w:rsidRPr="00E07EA5"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204C74" w:rsidRPr="00E07EA5">
        <w:rPr>
          <w:rFonts w:ascii="Arial" w:hAnsi="Arial" w:cs="Arial"/>
          <w:b/>
          <w:color w:val="auto"/>
          <w:sz w:val="32"/>
          <w:szCs w:val="32"/>
        </w:rPr>
        <w:t>10</w:t>
      </w:r>
      <w:r w:rsidRPr="00E07EA5">
        <w:rPr>
          <w:rFonts w:ascii="Arial" w:hAnsi="Arial" w:cs="Arial"/>
          <w:b/>
          <w:color w:val="auto"/>
          <w:sz w:val="32"/>
          <w:szCs w:val="32"/>
        </w:rPr>
        <w:t xml:space="preserve"> апреля 2025 г. №</w:t>
      </w:r>
      <w:bookmarkEnd w:id="0"/>
      <w:r w:rsidR="00204C74" w:rsidRPr="00E07EA5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25278F" w:rsidRPr="00E07EA5">
        <w:rPr>
          <w:rFonts w:ascii="Arial" w:hAnsi="Arial" w:cs="Arial"/>
          <w:b/>
          <w:color w:val="auto"/>
          <w:sz w:val="32"/>
          <w:szCs w:val="32"/>
        </w:rPr>
        <w:t>15</w:t>
      </w:r>
    </w:p>
    <w:p w14:paraId="0EC01984" w14:textId="77777777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2E27BF3C" w14:textId="65872431" w:rsidR="00206E0A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07EA5">
        <w:rPr>
          <w:rFonts w:ascii="Arial" w:hAnsi="Arial" w:cs="Arial"/>
          <w:b/>
          <w:color w:val="auto"/>
          <w:sz w:val="32"/>
          <w:szCs w:val="32"/>
        </w:rPr>
        <w:t xml:space="preserve">о внесении дополнений в решение Собрания депутатов </w:t>
      </w:r>
      <w:r w:rsidR="0025278F" w:rsidRPr="00E07EA5">
        <w:rPr>
          <w:rFonts w:ascii="Arial" w:hAnsi="Arial" w:cs="Arial"/>
          <w:b/>
          <w:color w:val="auto"/>
          <w:sz w:val="32"/>
          <w:szCs w:val="32"/>
        </w:rPr>
        <w:t xml:space="preserve">Махновского </w:t>
      </w:r>
      <w:r w:rsidRPr="00E07EA5">
        <w:rPr>
          <w:rFonts w:ascii="Arial" w:hAnsi="Arial" w:cs="Arial"/>
          <w:b/>
          <w:color w:val="auto"/>
          <w:sz w:val="32"/>
          <w:szCs w:val="32"/>
        </w:rPr>
        <w:t xml:space="preserve">сельсовета Суджанского района от </w:t>
      </w:r>
      <w:r w:rsidR="0025278F" w:rsidRPr="00E07EA5">
        <w:rPr>
          <w:rFonts w:ascii="Arial" w:hAnsi="Arial" w:cs="Arial"/>
          <w:b/>
          <w:color w:val="auto"/>
          <w:sz w:val="32"/>
          <w:szCs w:val="32"/>
        </w:rPr>
        <w:t>29.09.</w:t>
      </w:r>
      <w:r w:rsidRPr="00E07EA5">
        <w:rPr>
          <w:rFonts w:ascii="Arial" w:hAnsi="Arial" w:cs="Arial"/>
          <w:b/>
          <w:color w:val="auto"/>
          <w:sz w:val="32"/>
          <w:szCs w:val="32"/>
        </w:rPr>
        <w:t>2015 г. №1</w:t>
      </w:r>
      <w:r w:rsidR="0025278F" w:rsidRPr="00E07EA5">
        <w:rPr>
          <w:rFonts w:ascii="Arial" w:hAnsi="Arial" w:cs="Arial"/>
          <w:b/>
          <w:color w:val="auto"/>
          <w:sz w:val="32"/>
          <w:szCs w:val="32"/>
        </w:rPr>
        <w:t>66</w:t>
      </w:r>
      <w:r w:rsidRPr="00E07EA5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14:paraId="7A9F8377" w14:textId="3BBBC956" w:rsidR="00C23965" w:rsidRPr="00E07EA5" w:rsidRDefault="00C23965" w:rsidP="00A87BA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07EA5">
        <w:rPr>
          <w:rFonts w:ascii="Arial" w:hAnsi="Arial" w:cs="Arial"/>
          <w:b/>
          <w:color w:val="auto"/>
          <w:sz w:val="32"/>
          <w:szCs w:val="32"/>
        </w:rPr>
        <w:t>«О налоге на имущество физических лиц»</w:t>
      </w:r>
    </w:p>
    <w:p w14:paraId="6490C50A" w14:textId="77777777" w:rsidR="008E5D39" w:rsidRPr="00E07EA5" w:rsidRDefault="008E5D39" w:rsidP="00A87BA4">
      <w:pPr>
        <w:ind w:firstLine="851"/>
        <w:jc w:val="both"/>
        <w:rPr>
          <w:rFonts w:ascii="Arial" w:hAnsi="Arial" w:cs="Arial"/>
          <w:color w:val="auto"/>
          <w:sz w:val="28"/>
          <w:szCs w:val="28"/>
        </w:rPr>
      </w:pPr>
    </w:p>
    <w:p w14:paraId="4892848E" w14:textId="0C84529B" w:rsidR="008E5D39" w:rsidRPr="00E07EA5" w:rsidRDefault="008E5D39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На основании Федерального закона от 06 октября 2003 года № 131-Ф3 «Об общих принципах организации местного самоуправления в Российской Федерации», ст.407 Налогового кодекса РФ (в редакции от 08.08.2024), рассмотрев Протест прокуратуры </w:t>
      </w:r>
      <w:r w:rsidR="00C23965" w:rsidRPr="00E07EA5">
        <w:rPr>
          <w:rFonts w:ascii="Arial" w:hAnsi="Arial" w:cs="Arial"/>
          <w:color w:val="auto"/>
          <w:szCs w:val="24"/>
        </w:rPr>
        <w:t>Суджанского</w:t>
      </w:r>
      <w:r w:rsidRPr="00E07EA5">
        <w:rPr>
          <w:rFonts w:ascii="Arial" w:hAnsi="Arial" w:cs="Arial"/>
          <w:color w:val="auto"/>
          <w:szCs w:val="24"/>
        </w:rPr>
        <w:t xml:space="preserve"> района от </w:t>
      </w:r>
      <w:r w:rsidR="00C23965" w:rsidRPr="00E07EA5">
        <w:rPr>
          <w:rFonts w:ascii="Arial" w:hAnsi="Arial" w:cs="Arial"/>
          <w:color w:val="auto"/>
          <w:szCs w:val="24"/>
        </w:rPr>
        <w:t>31</w:t>
      </w:r>
      <w:r w:rsidRPr="00E07EA5">
        <w:rPr>
          <w:rFonts w:ascii="Arial" w:hAnsi="Arial" w:cs="Arial"/>
          <w:color w:val="auto"/>
          <w:szCs w:val="24"/>
        </w:rPr>
        <w:t>.0</w:t>
      </w:r>
      <w:r w:rsidR="00C23965" w:rsidRPr="00E07EA5">
        <w:rPr>
          <w:rFonts w:ascii="Arial" w:hAnsi="Arial" w:cs="Arial"/>
          <w:color w:val="auto"/>
          <w:szCs w:val="24"/>
        </w:rPr>
        <w:t>3</w:t>
      </w:r>
      <w:r w:rsidRPr="00E07EA5">
        <w:rPr>
          <w:rFonts w:ascii="Arial" w:hAnsi="Arial" w:cs="Arial"/>
          <w:color w:val="auto"/>
          <w:szCs w:val="24"/>
        </w:rPr>
        <w:t xml:space="preserve">.2025 № </w:t>
      </w:r>
      <w:r w:rsidR="00C23965" w:rsidRPr="00E07EA5">
        <w:rPr>
          <w:rFonts w:ascii="Arial" w:hAnsi="Arial" w:cs="Arial"/>
          <w:color w:val="auto"/>
          <w:szCs w:val="24"/>
        </w:rPr>
        <w:t>19</w:t>
      </w:r>
      <w:r w:rsidRPr="00E07EA5">
        <w:rPr>
          <w:rFonts w:ascii="Arial" w:hAnsi="Arial" w:cs="Arial"/>
          <w:color w:val="auto"/>
          <w:szCs w:val="24"/>
        </w:rPr>
        <w:t>-2025, руководствуясь Уставом муниципального образования «</w:t>
      </w:r>
      <w:r w:rsidR="0025278F" w:rsidRPr="00E07EA5">
        <w:rPr>
          <w:rFonts w:ascii="Arial" w:hAnsi="Arial" w:cs="Arial"/>
          <w:color w:val="auto"/>
          <w:szCs w:val="24"/>
        </w:rPr>
        <w:t>Махновское</w:t>
      </w:r>
      <w:r w:rsidRPr="00E07EA5">
        <w:rPr>
          <w:rFonts w:ascii="Arial" w:hAnsi="Arial" w:cs="Arial"/>
          <w:color w:val="auto"/>
          <w:szCs w:val="24"/>
        </w:rPr>
        <w:t xml:space="preserve"> сельское поселение» </w:t>
      </w:r>
      <w:r w:rsidR="00C23965" w:rsidRPr="00E07EA5">
        <w:rPr>
          <w:rFonts w:ascii="Arial" w:hAnsi="Arial" w:cs="Arial"/>
          <w:color w:val="auto"/>
          <w:szCs w:val="24"/>
        </w:rPr>
        <w:t>Суджанского</w:t>
      </w:r>
      <w:r w:rsidRPr="00E07EA5">
        <w:rPr>
          <w:rFonts w:ascii="Arial" w:hAnsi="Arial" w:cs="Arial"/>
          <w:color w:val="auto"/>
          <w:szCs w:val="24"/>
        </w:rPr>
        <w:t xml:space="preserve"> муниципального района Курской области, Собрание депутатов </w:t>
      </w:r>
      <w:r w:rsidR="0025278F" w:rsidRPr="00E07EA5">
        <w:rPr>
          <w:rFonts w:ascii="Arial" w:hAnsi="Arial" w:cs="Arial"/>
          <w:color w:val="auto"/>
          <w:szCs w:val="24"/>
        </w:rPr>
        <w:t xml:space="preserve">Махновского </w:t>
      </w:r>
      <w:r w:rsidRPr="00E07EA5">
        <w:rPr>
          <w:rFonts w:ascii="Arial" w:hAnsi="Arial" w:cs="Arial"/>
          <w:color w:val="auto"/>
          <w:szCs w:val="24"/>
        </w:rPr>
        <w:t xml:space="preserve">сельсовета </w:t>
      </w:r>
      <w:r w:rsidR="00C23965" w:rsidRPr="00E07EA5">
        <w:rPr>
          <w:rFonts w:ascii="Arial" w:hAnsi="Arial" w:cs="Arial"/>
          <w:color w:val="auto"/>
          <w:szCs w:val="24"/>
        </w:rPr>
        <w:t xml:space="preserve">Суджанского </w:t>
      </w:r>
      <w:r w:rsidRPr="00E07EA5">
        <w:rPr>
          <w:rFonts w:ascii="Arial" w:hAnsi="Arial" w:cs="Arial"/>
          <w:color w:val="auto"/>
          <w:szCs w:val="24"/>
        </w:rPr>
        <w:t>района РЕШИЛО:</w:t>
      </w:r>
      <w:r w:rsidRPr="00E07EA5">
        <w:rPr>
          <w:rFonts w:ascii="Arial" w:hAnsi="Arial" w:cs="Arial"/>
          <w:color w:val="auto"/>
          <w:szCs w:val="24"/>
        </w:rPr>
        <w:tab/>
      </w:r>
    </w:p>
    <w:p w14:paraId="07300F8F" w14:textId="5A654FCA" w:rsidR="007E1243" w:rsidRPr="00E07EA5" w:rsidRDefault="008E5D39" w:rsidP="00E07EA5">
      <w:pPr>
        <w:ind w:firstLine="851"/>
        <w:jc w:val="both"/>
        <w:rPr>
          <w:rFonts w:ascii="Arial" w:hAnsi="Arial" w:cs="Arial"/>
          <w:b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1. Внести дополнения в Решения Собрания депутатов </w:t>
      </w:r>
      <w:r w:rsidR="0025278F" w:rsidRPr="00E07EA5">
        <w:rPr>
          <w:rFonts w:ascii="Arial" w:hAnsi="Arial" w:cs="Arial"/>
          <w:color w:val="auto"/>
          <w:szCs w:val="24"/>
        </w:rPr>
        <w:t xml:space="preserve">Махновского </w:t>
      </w:r>
      <w:r w:rsidRPr="00E07EA5">
        <w:rPr>
          <w:rFonts w:ascii="Arial" w:hAnsi="Arial" w:cs="Arial"/>
          <w:color w:val="auto"/>
          <w:szCs w:val="24"/>
        </w:rPr>
        <w:t xml:space="preserve">сельсовета от </w:t>
      </w:r>
      <w:r w:rsidR="0025278F" w:rsidRPr="00E07EA5">
        <w:rPr>
          <w:rFonts w:ascii="Arial" w:hAnsi="Arial" w:cs="Arial"/>
          <w:color w:val="auto"/>
          <w:szCs w:val="24"/>
        </w:rPr>
        <w:t>29.09.</w:t>
      </w:r>
      <w:r w:rsidR="00C23965" w:rsidRPr="00E07EA5">
        <w:rPr>
          <w:rFonts w:ascii="Arial" w:hAnsi="Arial" w:cs="Arial"/>
          <w:color w:val="auto"/>
          <w:szCs w:val="24"/>
        </w:rPr>
        <w:t>2015г.</w:t>
      </w:r>
      <w:r w:rsidRPr="00E07EA5">
        <w:rPr>
          <w:rFonts w:ascii="Arial" w:hAnsi="Arial" w:cs="Arial"/>
          <w:color w:val="auto"/>
          <w:szCs w:val="24"/>
        </w:rPr>
        <w:t xml:space="preserve"> №1</w:t>
      </w:r>
      <w:r w:rsidR="0025278F" w:rsidRPr="00E07EA5">
        <w:rPr>
          <w:rFonts w:ascii="Arial" w:hAnsi="Arial" w:cs="Arial"/>
          <w:color w:val="auto"/>
          <w:szCs w:val="24"/>
        </w:rPr>
        <w:t>66</w:t>
      </w:r>
      <w:r w:rsidRPr="00E07EA5">
        <w:rPr>
          <w:rFonts w:ascii="Arial" w:hAnsi="Arial" w:cs="Arial"/>
          <w:color w:val="auto"/>
          <w:szCs w:val="24"/>
        </w:rPr>
        <w:t xml:space="preserve"> «</w:t>
      </w:r>
      <w:r w:rsidR="007E1243" w:rsidRPr="00E07EA5">
        <w:rPr>
          <w:rFonts w:ascii="Arial" w:hAnsi="Arial" w:cs="Arial"/>
          <w:color w:val="auto"/>
          <w:szCs w:val="24"/>
        </w:rPr>
        <w:t>О налоге на имущество физических лиц»</w:t>
      </w:r>
      <w:r w:rsidR="002A1B5A" w:rsidRPr="00E07EA5">
        <w:rPr>
          <w:rFonts w:ascii="Arial" w:hAnsi="Arial" w:cs="Arial"/>
          <w:color w:val="auto"/>
          <w:szCs w:val="24"/>
        </w:rPr>
        <w:t>:</w:t>
      </w:r>
    </w:p>
    <w:p w14:paraId="37F40996" w14:textId="274183A5" w:rsidR="008E5D39" w:rsidRPr="00E07EA5" w:rsidRDefault="007E124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1.1. Добавить пункт</w:t>
      </w:r>
      <w:r w:rsidR="002A1B5A" w:rsidRPr="00E07EA5">
        <w:rPr>
          <w:rFonts w:ascii="Arial" w:hAnsi="Arial" w:cs="Arial"/>
          <w:color w:val="auto"/>
          <w:szCs w:val="24"/>
        </w:rPr>
        <w:t xml:space="preserve">ами </w:t>
      </w:r>
      <w:r w:rsidRPr="00E07EA5">
        <w:rPr>
          <w:rFonts w:ascii="Arial" w:hAnsi="Arial" w:cs="Arial"/>
          <w:color w:val="auto"/>
          <w:szCs w:val="24"/>
        </w:rPr>
        <w:t>2.2.</w:t>
      </w:r>
      <w:r w:rsidR="002A1B5A" w:rsidRPr="00E07EA5">
        <w:rPr>
          <w:rFonts w:ascii="Arial" w:hAnsi="Arial" w:cs="Arial"/>
          <w:color w:val="auto"/>
          <w:szCs w:val="24"/>
        </w:rPr>
        <w:t>-2.5</w:t>
      </w:r>
      <w:r w:rsidRPr="00E07EA5">
        <w:rPr>
          <w:rFonts w:ascii="Arial" w:hAnsi="Arial" w:cs="Arial"/>
          <w:color w:val="auto"/>
          <w:szCs w:val="24"/>
        </w:rPr>
        <w:t xml:space="preserve"> следующего содержания:</w:t>
      </w:r>
    </w:p>
    <w:p w14:paraId="28209CB4" w14:textId="6211636C" w:rsidR="008E5D39" w:rsidRPr="00E07EA5" w:rsidRDefault="007E124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«2.2. </w:t>
      </w:r>
      <w:r w:rsidR="008E5D39" w:rsidRPr="00E07EA5">
        <w:rPr>
          <w:rFonts w:ascii="Arial" w:hAnsi="Arial" w:cs="Arial"/>
          <w:color w:val="auto"/>
          <w:szCs w:val="24"/>
        </w:rPr>
        <w:t>Согласно ст. 407 Налогового кодекса РФ (в ред</w:t>
      </w:r>
      <w:r w:rsidRPr="00E07EA5">
        <w:rPr>
          <w:rFonts w:ascii="Arial" w:hAnsi="Arial" w:cs="Arial"/>
          <w:color w:val="auto"/>
          <w:szCs w:val="24"/>
        </w:rPr>
        <w:t>акции от</w:t>
      </w:r>
      <w:r w:rsidR="008E5D39" w:rsidRPr="00E07EA5">
        <w:rPr>
          <w:rFonts w:ascii="Arial" w:hAnsi="Arial" w:cs="Arial"/>
          <w:color w:val="auto"/>
          <w:szCs w:val="24"/>
        </w:rPr>
        <w:t xml:space="preserve"> 08.08.2024) право на налоговую льготу имеют право следующие категории налогоплательщиков:</w:t>
      </w:r>
    </w:p>
    <w:p w14:paraId="2125DFF2" w14:textId="77777777" w:rsidR="007E1243" w:rsidRPr="00E07EA5" w:rsidRDefault="007E124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1) Герои Советского Союза и Герои Российской Федерации, а также лица, награжденные орденом Славы трех степеней;</w:t>
      </w:r>
    </w:p>
    <w:p w14:paraId="5780ED9F" w14:textId="77777777" w:rsidR="007E1243" w:rsidRPr="00E07EA5" w:rsidRDefault="007E124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2) инвалиды I и II групп инвалидности;</w:t>
      </w:r>
    </w:p>
    <w:p w14:paraId="217412AD" w14:textId="77777777" w:rsidR="007E1243" w:rsidRPr="00E07EA5" w:rsidRDefault="007E124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3) инвалиды с детства, дети-инвалиды;</w:t>
      </w:r>
    </w:p>
    <w:p w14:paraId="5E7B2FC1" w14:textId="77777777" w:rsidR="007E1243" w:rsidRPr="00E07EA5" w:rsidRDefault="007E124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14:paraId="07235296" w14:textId="77777777" w:rsidR="00FD72D2" w:rsidRPr="00E07EA5" w:rsidRDefault="00FD72D2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14:paraId="2282944A" w14:textId="4957366C" w:rsidR="00FD72D2" w:rsidRPr="00E07EA5" w:rsidRDefault="00FD72D2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6) лица, имеющие право на получение социальной поддержки в соответствии с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4" w:history="1">
        <w:r w:rsidRPr="00E07EA5">
          <w:rPr>
            <w:rFonts w:ascii="Arial" w:hAnsi="Arial" w:cs="Arial"/>
            <w:color w:val="auto"/>
            <w:szCs w:val="24"/>
          </w:rPr>
          <w:t>Законом</w:t>
        </w:r>
      </w:hyperlink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Российской Федерации от 15 мая 1991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года N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1244-I "О социальной защите граждан, подвергшихся воздействию радиации вследствие катастрофы на Чернобыльской АЭС", в соответствии с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5" w:history="1">
        <w:r w:rsidRPr="00E07EA5">
          <w:rPr>
            <w:rFonts w:ascii="Arial" w:hAnsi="Arial" w:cs="Arial"/>
            <w:color w:val="auto"/>
            <w:szCs w:val="24"/>
          </w:rPr>
          <w:t>Федеральным законом</w:t>
        </w:r>
      </w:hyperlink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от 26 ноября 1998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года N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6" w:history="1">
        <w:r w:rsidRPr="00E07EA5">
          <w:rPr>
            <w:rFonts w:ascii="Arial" w:hAnsi="Arial" w:cs="Arial"/>
            <w:color w:val="auto"/>
            <w:szCs w:val="24"/>
          </w:rPr>
          <w:t>Федеральным законом</w:t>
        </w:r>
      </w:hyperlink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от 10 января 2002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года N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067F9089" w14:textId="77777777" w:rsidR="00FD72D2" w:rsidRPr="00E07EA5" w:rsidRDefault="00FD72D2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lastRenderedPageBreak/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14:paraId="2DA1E1E6" w14:textId="77777777" w:rsidR="00FD72D2" w:rsidRPr="00E07EA5" w:rsidRDefault="00FD72D2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4129ED8B" w14:textId="5949B029" w:rsidR="00FD72D2" w:rsidRPr="00E07EA5" w:rsidRDefault="00FD72D2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9) члены семей военнослужащих, потерявших кормильца, признаваемые таковыми в соответствии с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7" w:anchor="block_2053" w:history="1">
        <w:r w:rsidRPr="00E07EA5">
          <w:rPr>
            <w:rFonts w:ascii="Arial" w:hAnsi="Arial" w:cs="Arial"/>
            <w:color w:val="auto"/>
            <w:szCs w:val="24"/>
          </w:rPr>
          <w:t>Федеральным законом</w:t>
        </w:r>
      </w:hyperlink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от 27 мая 1998 года N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76-ФЗ "О статусе военнослужащих";</w:t>
      </w:r>
    </w:p>
    <w:p w14:paraId="632612DB" w14:textId="77777777" w:rsidR="00FB0F03" w:rsidRPr="00E07EA5" w:rsidRDefault="00FB0F0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9.1) лица, принимающие (принимавшие) участие в специальной военной операции:</w:t>
      </w:r>
    </w:p>
    <w:p w14:paraId="46AE35FF" w14:textId="1526CD1E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245A5AB2" w14:textId="334B3FE4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0D0ABED" w14:textId="77777777" w:rsidR="00FB0F03" w:rsidRPr="00E07EA5" w:rsidRDefault="00FB0F0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9.2)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306063B0" w14:textId="4876334C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CDD2070" w14:textId="3F97D6A9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сотрудники органов внутренних дел Российской Федерации;</w:t>
      </w:r>
    </w:p>
    <w:p w14:paraId="4A327028" w14:textId="51984855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прокурорские работники;</w:t>
      </w:r>
    </w:p>
    <w:p w14:paraId="7EB97D8E" w14:textId="77777777" w:rsidR="00FB0F03" w:rsidRPr="00E07EA5" w:rsidRDefault="00FB0F0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9.3)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1981AEC3" w14:textId="77777777" w:rsidR="00FB0F03" w:rsidRPr="00E07EA5" w:rsidRDefault="00FB0F03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9.4) члены семей:</w:t>
      </w:r>
    </w:p>
    <w:p w14:paraId="1F1A2BE9" w14:textId="611C4E99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лиц, указанных в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hyperlink r:id="rId8" w:anchor="block_407191" w:history="1">
        <w:r w:rsidR="00FB0F03" w:rsidRPr="00E07EA5">
          <w:rPr>
            <w:rFonts w:ascii="Arial" w:hAnsi="Arial" w:cs="Arial"/>
            <w:color w:val="auto"/>
            <w:szCs w:val="24"/>
          </w:rPr>
          <w:t>подпунктах 9.1 - 9.3</w:t>
        </w:r>
      </w:hyperlink>
      <w:r w:rsidRPr="00E07EA5">
        <w:rPr>
          <w:rFonts w:ascii="Arial" w:hAnsi="Arial" w:cs="Arial"/>
          <w:color w:val="auto"/>
          <w:szCs w:val="24"/>
        </w:rPr>
        <w:t xml:space="preserve"> </w:t>
      </w:r>
      <w:r w:rsidR="00FB0F03" w:rsidRPr="00E07EA5">
        <w:rPr>
          <w:rFonts w:ascii="Arial" w:hAnsi="Arial" w:cs="Arial"/>
          <w:color w:val="auto"/>
          <w:szCs w:val="24"/>
        </w:rPr>
        <w:t>настоящего пункта;</w:t>
      </w:r>
    </w:p>
    <w:p w14:paraId="4A133E8B" w14:textId="1D83E943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граждан, призванных на военную службу по мобилизации в Вооруженные Силы Российской Федерации;</w:t>
      </w:r>
    </w:p>
    <w:p w14:paraId="5F533D7A" w14:textId="3BABBFB9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военнослужащих, принимающих (принимавших) участие в специальной военной операции;</w:t>
      </w:r>
    </w:p>
    <w:p w14:paraId="176A4924" w14:textId="2679D086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6384990E" w14:textId="2A554BE2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70F0AA04" w14:textId="1193D0CA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lastRenderedPageBreak/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5BB745ED" w14:textId="7B432E8B" w:rsidR="00FB0F03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FB0F03" w:rsidRPr="00E07EA5">
        <w:rPr>
          <w:rFonts w:ascii="Arial" w:hAnsi="Arial" w:cs="Arial"/>
          <w:color w:val="auto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2FD07E40" w14:textId="77777777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9.5) члены семей:</w:t>
      </w:r>
    </w:p>
    <w:p w14:paraId="6C8831EB" w14:textId="58C0B29E" w:rsidR="00AF09C4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AF09C4" w:rsidRPr="00E07EA5">
        <w:rPr>
          <w:rFonts w:ascii="Arial" w:hAnsi="Arial" w:cs="Arial"/>
          <w:color w:val="auto"/>
          <w:szCs w:val="24"/>
        </w:rPr>
        <w:t>лиц, указанных в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hyperlink r:id="rId9" w:anchor="block_407191" w:history="1">
        <w:r w:rsidR="00AF09C4" w:rsidRPr="00E07EA5">
          <w:rPr>
            <w:rFonts w:ascii="Arial" w:hAnsi="Arial" w:cs="Arial"/>
            <w:color w:val="auto"/>
            <w:szCs w:val="24"/>
          </w:rPr>
          <w:t>подпунктах 9.1 - 9.3</w:t>
        </w:r>
      </w:hyperlink>
      <w:r w:rsidRPr="00E07EA5">
        <w:rPr>
          <w:rFonts w:ascii="Arial" w:hAnsi="Arial" w:cs="Arial"/>
          <w:color w:val="auto"/>
          <w:szCs w:val="24"/>
        </w:rPr>
        <w:t xml:space="preserve"> </w:t>
      </w:r>
      <w:r w:rsidR="00AF09C4" w:rsidRPr="00E07EA5">
        <w:rPr>
          <w:rFonts w:ascii="Arial" w:hAnsi="Arial" w:cs="Arial"/>
          <w:color w:val="auto"/>
          <w:szCs w:val="24"/>
        </w:rPr>
        <w:t>настоящего пункта, лиц, относящихся к ветеранам боевых действий в соответствии с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hyperlink r:id="rId10" w:anchor="block_13123" w:history="1">
        <w:r w:rsidR="00AF09C4" w:rsidRPr="00E07EA5">
          <w:rPr>
            <w:rFonts w:ascii="Arial" w:hAnsi="Arial" w:cs="Arial"/>
            <w:color w:val="auto"/>
            <w:szCs w:val="24"/>
          </w:rPr>
          <w:t>подпунктами 2.3</w:t>
        </w:r>
      </w:hyperlink>
      <w:r w:rsidRPr="00E07EA5">
        <w:rPr>
          <w:rFonts w:ascii="Arial" w:hAnsi="Arial" w:cs="Arial"/>
          <w:color w:val="auto"/>
          <w:szCs w:val="24"/>
        </w:rPr>
        <w:t xml:space="preserve"> </w:t>
      </w:r>
      <w:r w:rsidR="00AF09C4" w:rsidRPr="00E07EA5">
        <w:rPr>
          <w:rFonts w:ascii="Arial" w:hAnsi="Arial" w:cs="Arial"/>
          <w:color w:val="auto"/>
          <w:szCs w:val="24"/>
        </w:rPr>
        <w:t>и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hyperlink r:id="rId11" w:anchor="block_1319" w:history="1">
        <w:r w:rsidR="00AF09C4" w:rsidRPr="00E07EA5">
          <w:rPr>
            <w:rFonts w:ascii="Arial" w:hAnsi="Arial" w:cs="Arial"/>
            <w:color w:val="auto"/>
            <w:szCs w:val="24"/>
          </w:rPr>
          <w:t>9 пункта 1 статьи 3</w:t>
        </w:r>
      </w:hyperlink>
      <w:r w:rsidRPr="00E07EA5">
        <w:rPr>
          <w:rFonts w:ascii="Arial" w:hAnsi="Arial" w:cs="Arial"/>
          <w:color w:val="auto"/>
          <w:szCs w:val="24"/>
        </w:rPr>
        <w:t xml:space="preserve"> </w:t>
      </w:r>
      <w:r w:rsidR="00AF09C4" w:rsidRPr="00E07EA5">
        <w:rPr>
          <w:rFonts w:ascii="Arial" w:hAnsi="Arial" w:cs="Arial"/>
          <w:color w:val="auto"/>
          <w:szCs w:val="24"/>
        </w:rPr>
        <w:t>Федерального закона от 12 января 1995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r w:rsidR="00AF09C4" w:rsidRPr="00E07EA5">
        <w:rPr>
          <w:rFonts w:ascii="Arial" w:hAnsi="Arial" w:cs="Arial"/>
          <w:color w:val="auto"/>
          <w:szCs w:val="24"/>
        </w:rPr>
        <w:t>года N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r w:rsidR="00AF09C4" w:rsidRPr="00E07EA5">
        <w:rPr>
          <w:rFonts w:ascii="Arial" w:hAnsi="Arial" w:cs="Arial"/>
          <w:color w:val="auto"/>
          <w:szCs w:val="24"/>
        </w:rPr>
        <w:t>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3FEFE7F3" w14:textId="45F5954B" w:rsidR="00AF09C4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AF09C4" w:rsidRPr="00E07EA5">
        <w:rPr>
          <w:rFonts w:ascii="Arial" w:hAnsi="Arial" w:cs="Arial"/>
          <w:color w:val="auto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</w:t>
      </w:r>
      <w:r w:rsidRPr="00E07EA5">
        <w:rPr>
          <w:rFonts w:ascii="Arial" w:hAnsi="Arial" w:cs="Arial"/>
          <w:color w:val="auto"/>
          <w:szCs w:val="24"/>
        </w:rPr>
        <w:t xml:space="preserve"> </w:t>
      </w:r>
      <w:r w:rsidR="00AF09C4" w:rsidRPr="00E07EA5">
        <w:rPr>
          <w:rFonts w:ascii="Arial" w:hAnsi="Arial" w:cs="Arial"/>
          <w:color w:val="auto"/>
          <w:szCs w:val="24"/>
        </w:rPr>
        <w:t>года;</w:t>
      </w:r>
    </w:p>
    <w:p w14:paraId="2360F144" w14:textId="6FB122C8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10) пенсионеры, получающие пенсии, назначаемые в порядке, установленном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12" w:anchor="/multilink/10900200/paragraph/32546/number/0:0" w:history="1">
        <w:r w:rsidRPr="00E07EA5">
          <w:rPr>
            <w:rFonts w:ascii="Arial" w:hAnsi="Arial" w:cs="Arial"/>
            <w:color w:val="auto"/>
            <w:szCs w:val="24"/>
          </w:rPr>
          <w:t>пенсионным законодательством</w:t>
        </w:r>
      </w:hyperlink>
      <w:r w:rsidRPr="00E07EA5">
        <w:rPr>
          <w:rFonts w:ascii="Arial" w:hAnsi="Arial" w:cs="Arial"/>
          <w:color w:val="auto"/>
          <w:szCs w:val="24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01692D54" w14:textId="680767F6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10.1) физические лица, соответствующие условиям, необходимым для назначения пенсии в соответствии с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13" w:anchor="/document/0/block/209" w:history="1">
        <w:r w:rsidRPr="00E07EA5">
          <w:rPr>
            <w:rFonts w:ascii="Arial" w:hAnsi="Arial" w:cs="Arial"/>
            <w:color w:val="auto"/>
            <w:szCs w:val="24"/>
          </w:rPr>
          <w:t>законодательством</w:t>
        </w:r>
      </w:hyperlink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Российской Федерации, действовавшим на 31 декабря 2018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года;</w:t>
      </w:r>
    </w:p>
    <w:p w14:paraId="3AFC9F3F" w14:textId="77777777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14:paraId="709C2C4F" w14:textId="77777777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325CD2E7" w14:textId="77777777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14:paraId="6D6D3C00" w14:textId="6A39576F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14:paraId="367BC3F3" w14:textId="6DD6BFA0" w:rsidR="00AF09C4" w:rsidRPr="00E07EA5" w:rsidRDefault="00AF09C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</w:t>
      </w:r>
      <w:r w:rsidRPr="00E07EA5">
        <w:rPr>
          <w:rFonts w:ascii="Arial" w:hAnsi="Arial" w:cs="Arial"/>
          <w:color w:val="auto"/>
          <w:szCs w:val="24"/>
        </w:rPr>
        <w:lastRenderedPageBreak/>
        <w:t>хозяйства, огородничества, садоводства или индивидуального жилищного строительства.</w:t>
      </w:r>
      <w:r w:rsidR="00A87BA4" w:rsidRPr="00E07EA5">
        <w:rPr>
          <w:rFonts w:ascii="Arial" w:hAnsi="Arial" w:cs="Arial"/>
          <w:color w:val="auto"/>
          <w:szCs w:val="24"/>
        </w:rPr>
        <w:t>»</w:t>
      </w:r>
    </w:p>
    <w:p w14:paraId="4254D89B" w14:textId="1C309F34" w:rsidR="008E5D39" w:rsidRPr="00E07EA5" w:rsidRDefault="00A87BA4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2.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 xml:space="preserve">3. В силу ч.2,3 ст. 407 Налогового кодекса РФ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14:paraId="4C069883" w14:textId="75A6E0D5" w:rsidR="008E5D39" w:rsidRPr="00E07EA5" w:rsidRDefault="008E5D39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506B24F8" w14:textId="27F280BD" w:rsidR="00CC758A" w:rsidRPr="00E07EA5" w:rsidRDefault="00A87BA4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2.</w:t>
      </w:r>
      <w:r w:rsidR="00CC758A" w:rsidRPr="00E07EA5">
        <w:rPr>
          <w:rFonts w:ascii="Arial" w:hAnsi="Arial" w:cs="Arial"/>
          <w:color w:val="auto"/>
          <w:szCs w:val="24"/>
        </w:rPr>
        <w:t>4. Налоговая льгота предоставляется в отношении следующих видов объектов налогообложения:</w:t>
      </w:r>
    </w:p>
    <w:p w14:paraId="44E9536F" w14:textId="77777777" w:rsidR="00CC758A" w:rsidRPr="00E07EA5" w:rsidRDefault="00CC758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1) квартира, часть квартиры или комната;</w:t>
      </w:r>
    </w:p>
    <w:p w14:paraId="666B68E6" w14:textId="77777777" w:rsidR="00CC758A" w:rsidRPr="00E07EA5" w:rsidRDefault="00CC758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2) жилой дом или часть жилого дома;</w:t>
      </w:r>
    </w:p>
    <w:p w14:paraId="41A41F3D" w14:textId="00D1AEDD" w:rsidR="00CC758A" w:rsidRPr="00E07EA5" w:rsidRDefault="00CC758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3) помещение или сооружение, указанные в</w:t>
      </w:r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hyperlink r:id="rId14" w:anchor="block_407114" w:history="1">
        <w:r w:rsidRPr="00E07EA5">
          <w:rPr>
            <w:rFonts w:ascii="Arial" w:hAnsi="Arial" w:cs="Arial"/>
            <w:color w:val="auto"/>
            <w:szCs w:val="24"/>
          </w:rPr>
          <w:t>подпункте</w:t>
        </w:r>
        <w:r w:rsidR="00A87BA4" w:rsidRPr="00E07EA5">
          <w:rPr>
            <w:rFonts w:ascii="Arial" w:hAnsi="Arial" w:cs="Arial"/>
            <w:color w:val="auto"/>
            <w:szCs w:val="24"/>
          </w:rPr>
          <w:t xml:space="preserve"> </w:t>
        </w:r>
        <w:r w:rsidRPr="00E07EA5">
          <w:rPr>
            <w:rFonts w:ascii="Arial" w:hAnsi="Arial" w:cs="Arial"/>
            <w:color w:val="auto"/>
            <w:szCs w:val="24"/>
          </w:rPr>
          <w:t>14</w:t>
        </w:r>
      </w:hyperlink>
      <w:r w:rsidR="00A87BA4" w:rsidRPr="00E07EA5">
        <w:rPr>
          <w:rFonts w:ascii="Arial" w:hAnsi="Arial" w:cs="Arial"/>
          <w:color w:val="auto"/>
          <w:szCs w:val="24"/>
        </w:rPr>
        <w:t xml:space="preserve"> </w:t>
      </w:r>
      <w:r w:rsidRPr="00E07EA5">
        <w:rPr>
          <w:rFonts w:ascii="Arial" w:hAnsi="Arial" w:cs="Arial"/>
          <w:color w:val="auto"/>
          <w:szCs w:val="24"/>
        </w:rPr>
        <w:t>настоящей статьи;</w:t>
      </w:r>
    </w:p>
    <w:p w14:paraId="504F3F46" w14:textId="3387AFD8" w:rsidR="00CC758A" w:rsidRPr="00E07EA5" w:rsidRDefault="00CC758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4) хозяйственное строение или сооружение, указанные в</w:t>
      </w:r>
      <w:r w:rsidR="002A1B5A" w:rsidRPr="00E07EA5">
        <w:rPr>
          <w:rFonts w:ascii="Arial" w:hAnsi="Arial" w:cs="Arial"/>
          <w:color w:val="auto"/>
          <w:szCs w:val="24"/>
        </w:rPr>
        <w:t xml:space="preserve"> </w:t>
      </w:r>
      <w:hyperlink r:id="rId15" w:anchor="block_407115" w:history="1">
        <w:r w:rsidRPr="00E07EA5">
          <w:rPr>
            <w:rFonts w:ascii="Arial" w:hAnsi="Arial" w:cs="Arial"/>
            <w:color w:val="auto"/>
            <w:szCs w:val="24"/>
          </w:rPr>
          <w:t>подпункте</w:t>
        </w:r>
        <w:r w:rsidR="002A1B5A" w:rsidRPr="00E07EA5">
          <w:rPr>
            <w:rFonts w:ascii="Arial" w:hAnsi="Arial" w:cs="Arial"/>
            <w:color w:val="auto"/>
            <w:szCs w:val="24"/>
          </w:rPr>
          <w:t xml:space="preserve"> </w:t>
        </w:r>
        <w:r w:rsidRPr="00E07EA5">
          <w:rPr>
            <w:rFonts w:ascii="Arial" w:hAnsi="Arial" w:cs="Arial"/>
            <w:color w:val="auto"/>
            <w:szCs w:val="24"/>
          </w:rPr>
          <w:t xml:space="preserve">15 </w:t>
        </w:r>
      </w:hyperlink>
      <w:r w:rsidRPr="00E07EA5">
        <w:rPr>
          <w:rFonts w:ascii="Arial" w:hAnsi="Arial" w:cs="Arial"/>
          <w:color w:val="auto"/>
          <w:szCs w:val="24"/>
        </w:rPr>
        <w:t>настоящей статьи;</w:t>
      </w:r>
    </w:p>
    <w:p w14:paraId="0B3B51A6" w14:textId="77777777" w:rsidR="00CC758A" w:rsidRPr="00E07EA5" w:rsidRDefault="00CC758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5) гараж или машино-место.</w:t>
      </w:r>
    </w:p>
    <w:p w14:paraId="25D3DAD6" w14:textId="555FDA94" w:rsidR="008E5D39" w:rsidRPr="00E07EA5" w:rsidRDefault="002A1B5A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2.5.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 xml:space="preserve"> В силу п.5 ст.2 Федерального закона от 27.05.1998 года №76-фз «О статусе военнослужащих социальные гарантии и компенсации, которые предусмотрены настоящим Федеральным</w:t>
      </w:r>
      <w:r w:rsidRPr="00E07EA5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hyperlink r:id="rId16" w:anchor="dst100061" w:history="1">
        <w:r w:rsidR="008E5D39" w:rsidRPr="00E07EA5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>, федеральными конституционными законами и федеральными законами, устанавливаются:</w:t>
      </w:r>
    </w:p>
    <w:p w14:paraId="4B7F14F7" w14:textId="516AFA9F" w:rsidR="008E5D39" w:rsidRPr="00E07EA5" w:rsidRDefault="002A1B5A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2.5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>.1. 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</w:t>
      </w:r>
    </w:p>
    <w:p w14:paraId="65541DAC" w14:textId="0E2F8810" w:rsidR="008E5D39" w:rsidRPr="00E07EA5" w:rsidRDefault="002A1B5A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2.5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>.2. 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</w:t>
      </w:r>
    </w:p>
    <w:p w14:paraId="6703366F" w14:textId="2DD9154D" w:rsidR="008E5D39" w:rsidRPr="00E07EA5" w:rsidRDefault="002A1B5A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2.5.3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>. К членам семей военнослужащих, граждан, уволенных с военной службы, на которых распространяются указанные социальные гарантии, компенсации, если иное не установлено настоящим Федеральным законом, другими федеральными законами, относятся:</w:t>
      </w:r>
    </w:p>
    <w:p w14:paraId="014C3032" w14:textId="1EB278DB" w:rsidR="008E5D39" w:rsidRPr="00E07EA5" w:rsidRDefault="002A1B5A" w:rsidP="00E07EA5">
      <w:pPr>
        <w:pStyle w:val="a5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 xml:space="preserve">- </w:t>
      </w:r>
      <w:r w:rsidR="008E5D39" w:rsidRPr="00E07EA5">
        <w:rPr>
          <w:rFonts w:ascii="Arial" w:hAnsi="Arial" w:cs="Arial"/>
          <w:color w:val="auto"/>
          <w:szCs w:val="24"/>
        </w:rPr>
        <w:t>супруга (супруг);</w:t>
      </w:r>
    </w:p>
    <w:p w14:paraId="62E1A8E8" w14:textId="68F57AA5" w:rsidR="008E5D39" w:rsidRPr="00E07EA5" w:rsidRDefault="002A1B5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8E5D39" w:rsidRPr="00E07EA5">
        <w:rPr>
          <w:rFonts w:ascii="Arial" w:hAnsi="Arial" w:cs="Arial"/>
          <w:color w:val="auto"/>
          <w:szCs w:val="24"/>
        </w:rPr>
        <w:t>несовершеннолетние дети;</w:t>
      </w:r>
    </w:p>
    <w:p w14:paraId="0619B5B6" w14:textId="38324AB4" w:rsidR="008E5D39" w:rsidRPr="00E07EA5" w:rsidRDefault="008E5D39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а) дети старше 18 лет, ставшие инвалидами до достижения ими возраста 18 лет;</w:t>
      </w:r>
    </w:p>
    <w:p w14:paraId="235CB580" w14:textId="3D7426A3" w:rsidR="008E5D39" w:rsidRPr="00E07EA5" w:rsidRDefault="008E5D39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б) дети в возрасте до 23 лет, обучающиеся в образовательных организациях по очной форме обучения;</w:t>
      </w:r>
    </w:p>
    <w:p w14:paraId="36ABB3B0" w14:textId="1AC71557" w:rsidR="008E5D39" w:rsidRPr="00E07EA5" w:rsidRDefault="002A1B5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E07EA5">
        <w:rPr>
          <w:rFonts w:ascii="Arial" w:hAnsi="Arial" w:cs="Arial"/>
          <w:color w:val="auto"/>
          <w:szCs w:val="24"/>
        </w:rPr>
        <w:t xml:space="preserve">- 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>лица, находящиеся на иждивении военнослужащих;</w:t>
      </w:r>
    </w:p>
    <w:p w14:paraId="741925A6" w14:textId="551BD7C7" w:rsidR="008E5D39" w:rsidRPr="00E07EA5" w:rsidRDefault="002A1B5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  <w:shd w:val="clear" w:color="auto" w:fill="FFFFFF"/>
        </w:rPr>
        <w:t>2.</w:t>
      </w:r>
      <w:r w:rsidR="008E5D39" w:rsidRPr="00E07EA5">
        <w:rPr>
          <w:rFonts w:ascii="Arial" w:hAnsi="Arial" w:cs="Arial"/>
          <w:color w:val="auto"/>
          <w:szCs w:val="24"/>
          <w:shd w:val="clear" w:color="auto" w:fill="FFFFFF"/>
        </w:rPr>
        <w:t>5.4. Социальные гарантии и компенсации, предусмотренные настоящим Федеральным законом и федеральными законами для военнослужащих и членов их семей, могут быть распространены на других лиц и членов их семей указами Президента Российской Федерации.</w:t>
      </w:r>
      <w:r w:rsidRPr="00E07EA5">
        <w:rPr>
          <w:rFonts w:ascii="Arial" w:hAnsi="Arial" w:cs="Arial"/>
          <w:color w:val="auto"/>
          <w:szCs w:val="24"/>
          <w:shd w:val="clear" w:color="auto" w:fill="FFFFFF"/>
        </w:rPr>
        <w:t>»</w:t>
      </w:r>
    </w:p>
    <w:p w14:paraId="19C248BD" w14:textId="77777777" w:rsidR="002A1B5A" w:rsidRPr="00E07EA5" w:rsidRDefault="002A1B5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</w:p>
    <w:p w14:paraId="03C652C9" w14:textId="75107286" w:rsidR="008E5D39" w:rsidRPr="00E07EA5" w:rsidRDefault="002A1B5A" w:rsidP="00E07EA5">
      <w:pPr>
        <w:shd w:val="clear" w:color="auto" w:fill="FFFFFF"/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2</w:t>
      </w:r>
      <w:r w:rsidR="008E5D39" w:rsidRPr="00E07EA5">
        <w:rPr>
          <w:rFonts w:ascii="Arial" w:hAnsi="Arial" w:cs="Arial"/>
          <w:color w:val="auto"/>
          <w:szCs w:val="24"/>
        </w:rPr>
        <w:t>. Настоящее решение вступает в силу со дня его официального опубликования.</w:t>
      </w:r>
    </w:p>
    <w:p w14:paraId="6A6297B3" w14:textId="77777777" w:rsidR="008E5D39" w:rsidRPr="00E07EA5" w:rsidRDefault="008E5D39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</w:p>
    <w:p w14:paraId="63628E15" w14:textId="77777777" w:rsidR="008E5D39" w:rsidRPr="00E07EA5" w:rsidRDefault="008E5D39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</w:p>
    <w:p w14:paraId="56F1B696" w14:textId="1117CB8B" w:rsidR="008E5D39" w:rsidRPr="00E07EA5" w:rsidRDefault="002A1B5A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Председатель Собрания депутатов</w:t>
      </w:r>
    </w:p>
    <w:p w14:paraId="58E840E7" w14:textId="0658B6CA" w:rsidR="002A1B5A" w:rsidRPr="00E07EA5" w:rsidRDefault="0025278F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Махновского </w:t>
      </w:r>
      <w:r w:rsidR="002A1B5A" w:rsidRPr="00E07EA5">
        <w:rPr>
          <w:rFonts w:ascii="Arial" w:hAnsi="Arial" w:cs="Arial"/>
          <w:color w:val="auto"/>
          <w:szCs w:val="24"/>
        </w:rPr>
        <w:t>сельсовета</w:t>
      </w:r>
    </w:p>
    <w:p w14:paraId="75FB6CA8" w14:textId="6AAE4294" w:rsidR="002A1B5A" w:rsidRPr="00E07EA5" w:rsidRDefault="002A1B5A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lastRenderedPageBreak/>
        <w:t xml:space="preserve">Суджанского района                                                 </w:t>
      </w:r>
      <w:r w:rsidR="0025278F" w:rsidRPr="00E07EA5">
        <w:rPr>
          <w:rFonts w:ascii="Arial" w:hAnsi="Arial" w:cs="Arial"/>
          <w:color w:val="auto"/>
          <w:szCs w:val="24"/>
        </w:rPr>
        <w:t>Боев Н.А.</w:t>
      </w:r>
    </w:p>
    <w:p w14:paraId="3A3D147D" w14:textId="77777777" w:rsidR="0025278F" w:rsidRPr="00E07EA5" w:rsidRDefault="0025278F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</w:p>
    <w:p w14:paraId="394EF936" w14:textId="20F4ACB2" w:rsidR="007E1243" w:rsidRPr="00E07EA5" w:rsidRDefault="007E1243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Глава </w:t>
      </w:r>
      <w:r w:rsidR="0025278F" w:rsidRPr="00E07EA5">
        <w:rPr>
          <w:rFonts w:ascii="Arial" w:hAnsi="Arial" w:cs="Arial"/>
          <w:color w:val="auto"/>
          <w:szCs w:val="24"/>
        </w:rPr>
        <w:t xml:space="preserve">Махновского </w:t>
      </w:r>
      <w:r w:rsidRPr="00E07EA5">
        <w:rPr>
          <w:rFonts w:ascii="Arial" w:hAnsi="Arial" w:cs="Arial"/>
          <w:color w:val="auto"/>
          <w:szCs w:val="24"/>
        </w:rPr>
        <w:t xml:space="preserve">сельсовета </w:t>
      </w:r>
    </w:p>
    <w:p w14:paraId="25BB4E8E" w14:textId="1D1B25E4" w:rsidR="007E1243" w:rsidRPr="00E07EA5" w:rsidRDefault="007E1243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 xml:space="preserve">Суджанского района                                                </w:t>
      </w:r>
      <w:r w:rsidR="0025278F" w:rsidRPr="00E07EA5">
        <w:rPr>
          <w:rFonts w:ascii="Arial" w:hAnsi="Arial" w:cs="Arial"/>
          <w:color w:val="auto"/>
          <w:szCs w:val="24"/>
        </w:rPr>
        <w:t xml:space="preserve">С.В. Кузьмин </w:t>
      </w:r>
    </w:p>
    <w:p w14:paraId="1DC1716F" w14:textId="77777777" w:rsidR="007E1243" w:rsidRPr="00E07EA5" w:rsidRDefault="007E1243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  <w:r w:rsidRPr="00E07EA5">
        <w:rPr>
          <w:rFonts w:ascii="Arial" w:hAnsi="Arial" w:cs="Arial"/>
          <w:color w:val="auto"/>
          <w:szCs w:val="24"/>
        </w:rPr>
        <w:t>Курской области</w:t>
      </w:r>
    </w:p>
    <w:p w14:paraId="45487DED" w14:textId="0913C930" w:rsidR="00C23965" w:rsidRPr="00E07EA5" w:rsidRDefault="00C23965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</w:p>
    <w:p w14:paraId="5719F2FA" w14:textId="198B5809" w:rsidR="00C23965" w:rsidRPr="00E07EA5" w:rsidRDefault="00C23965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</w:p>
    <w:p w14:paraId="0133C78A" w14:textId="77777777" w:rsidR="003A7F52" w:rsidRPr="00E07EA5" w:rsidRDefault="00E07EA5" w:rsidP="00E07EA5">
      <w:pPr>
        <w:ind w:firstLine="851"/>
        <w:jc w:val="both"/>
        <w:rPr>
          <w:rFonts w:ascii="Arial" w:hAnsi="Arial" w:cs="Arial"/>
          <w:color w:val="auto"/>
          <w:szCs w:val="24"/>
        </w:rPr>
      </w:pPr>
    </w:p>
    <w:sectPr w:rsidR="003A7F52" w:rsidRPr="00E07EA5" w:rsidSect="002A1B5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A0"/>
    <w:rsid w:val="00204C74"/>
    <w:rsid w:val="00206E0A"/>
    <w:rsid w:val="0023256A"/>
    <w:rsid w:val="0025278F"/>
    <w:rsid w:val="002A1B5A"/>
    <w:rsid w:val="002B1EA0"/>
    <w:rsid w:val="0030799A"/>
    <w:rsid w:val="00384CBB"/>
    <w:rsid w:val="007E1243"/>
    <w:rsid w:val="008E5D39"/>
    <w:rsid w:val="00A87BA4"/>
    <w:rsid w:val="00AF09C4"/>
    <w:rsid w:val="00B67EB4"/>
    <w:rsid w:val="00C23965"/>
    <w:rsid w:val="00CC758A"/>
    <w:rsid w:val="00E07EA5"/>
    <w:rsid w:val="00FB0F03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DC6"/>
  <w15:docId w15:val="{6F21403F-0258-48AB-909F-9603B3B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uiPriority w:val="99"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8E5D39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customStyle="1" w:styleId="a4">
    <w:name w:val="Обычный (Интернет) Знак"/>
    <w:basedOn w:val="a0"/>
    <w:link w:val="a5"/>
    <w:uiPriority w:val="99"/>
    <w:semiHidden/>
    <w:locked/>
    <w:rsid w:val="008E5D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8E5D39"/>
    <w:pPr>
      <w:spacing w:before="280" w:after="119"/>
    </w:pPr>
  </w:style>
  <w:style w:type="character" w:customStyle="1" w:styleId="a6">
    <w:name w:val="Без интервала Знак"/>
    <w:link w:val="a7"/>
    <w:uiPriority w:val="1"/>
    <w:locked/>
    <w:rsid w:val="008E5D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6"/>
    <w:uiPriority w:val="1"/>
    <w:qFormat/>
    <w:rsid w:val="008E5D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8E5D39"/>
    <w:pPr>
      <w:spacing w:before="100" w:after="100"/>
    </w:pPr>
    <w:rPr>
      <w:color w:val="auto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9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2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9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8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2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3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9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3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8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2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3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2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9cd87e493d9fc9c9d85aab7e16da9038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78792/741609f9002bd54a24e5c49cb5af953b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95108/d44506a4271a3f26b318d547f6fcd6c1be37ced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25351/" TargetMode="External"/><Relationship Id="rId11" Type="http://schemas.openxmlformats.org/officeDocument/2006/relationships/hyperlink" Target="https://base.garant.ru/10103548/4d6cc5b8235f826b2c67847b967f8695/" TargetMode="External"/><Relationship Id="rId5" Type="http://schemas.openxmlformats.org/officeDocument/2006/relationships/hyperlink" Target="https://base.garant.ru/179742/" TargetMode="External"/><Relationship Id="rId15" Type="http://schemas.openxmlformats.org/officeDocument/2006/relationships/hyperlink" Target="https://base.garant.ru/10900200/9cd87e493d9fc9c9d85aab7e16da9038/" TargetMode="Externa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hyperlink" Target="https://base.garant.ru/185213/" TargetMode="External"/><Relationship Id="rId9" Type="http://schemas.openxmlformats.org/officeDocument/2006/relationships/hyperlink" Target="https://base.garant.ru/10900200/9cd87e493d9fc9c9d85aab7e16da9038/" TargetMode="External"/><Relationship Id="rId14" Type="http://schemas.openxmlformats.org/officeDocument/2006/relationships/hyperlink" Target="https://base.garant.ru/10900200/9cd87e493d9fc9c9d85aab7e16da9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Пользователь</cp:lastModifiedBy>
  <cp:revision>4</cp:revision>
  <cp:lastPrinted>2025-04-18T09:21:00Z</cp:lastPrinted>
  <dcterms:created xsi:type="dcterms:W3CDTF">2025-04-25T07:40:00Z</dcterms:created>
  <dcterms:modified xsi:type="dcterms:W3CDTF">2025-04-25T09:21:00Z</dcterms:modified>
</cp:coreProperties>
</file>