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1E4" w:rsidRDefault="005821E4" w:rsidP="003260B5">
      <w:pPr>
        <w:pStyle w:val="ConsPlusNormal"/>
        <w:ind w:firstLine="709"/>
        <w:jc w:val="right"/>
        <w:rPr>
          <w:rFonts w:ascii="Times New Roman" w:hAnsi="Times New Roman" w:cs="Times New Roman"/>
          <w:sz w:val="28"/>
        </w:rPr>
      </w:pPr>
    </w:p>
    <w:p w:rsidR="005821E4" w:rsidRDefault="005821E4" w:rsidP="003260B5">
      <w:pPr>
        <w:pStyle w:val="ConsPlusNormal"/>
        <w:ind w:firstLine="709"/>
        <w:jc w:val="right"/>
        <w:rPr>
          <w:rFonts w:ascii="Times New Roman" w:hAnsi="Times New Roman" w:cs="Times New Roman"/>
          <w:sz w:val="28"/>
        </w:rPr>
      </w:pPr>
    </w:p>
    <w:p w:rsidR="005821E4" w:rsidRDefault="005821E4" w:rsidP="003260B5">
      <w:pPr>
        <w:pStyle w:val="ConsPlusNormal"/>
        <w:ind w:firstLine="709"/>
        <w:jc w:val="right"/>
        <w:rPr>
          <w:rFonts w:ascii="Times New Roman" w:hAnsi="Times New Roman" w:cs="Times New Roman"/>
          <w:sz w:val="28"/>
        </w:rPr>
      </w:pPr>
    </w:p>
    <w:p w:rsidR="005821E4" w:rsidRDefault="005821E4" w:rsidP="005821E4">
      <w:pPr>
        <w:spacing w:line="240" w:lineRule="auto"/>
        <w:ind w:firstLine="1134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АДМИНИСТРАЦИЯ МАХНОВСКОГО СЕЛЬСОВЕТА</w:t>
      </w:r>
    </w:p>
    <w:p w:rsidR="005821E4" w:rsidRDefault="005821E4" w:rsidP="005821E4">
      <w:pPr>
        <w:spacing w:line="240" w:lineRule="auto"/>
        <w:ind w:firstLine="1134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СУДЖАНСКОГО РАЙОНА КУРСКОРЙ ОБЛАСТИ</w:t>
      </w:r>
    </w:p>
    <w:p w:rsidR="005821E4" w:rsidRDefault="005821E4" w:rsidP="005821E4">
      <w:pPr>
        <w:spacing w:line="240" w:lineRule="auto"/>
        <w:ind w:firstLine="1134"/>
        <w:jc w:val="center"/>
        <w:rPr>
          <w:b/>
          <w:bCs/>
          <w:color w:val="000000"/>
          <w:sz w:val="24"/>
          <w:szCs w:val="24"/>
        </w:rPr>
      </w:pPr>
    </w:p>
    <w:p w:rsidR="005821E4" w:rsidRPr="002321EB" w:rsidRDefault="005821E4" w:rsidP="005821E4">
      <w:pPr>
        <w:spacing w:line="240" w:lineRule="auto"/>
        <w:ind w:firstLine="1134"/>
        <w:jc w:val="center"/>
        <w:rPr>
          <w:color w:val="000000"/>
          <w:sz w:val="24"/>
          <w:szCs w:val="24"/>
        </w:rPr>
      </w:pPr>
      <w:r w:rsidRPr="002321EB">
        <w:rPr>
          <w:b/>
          <w:bCs/>
          <w:color w:val="000000"/>
          <w:sz w:val="24"/>
          <w:szCs w:val="24"/>
        </w:rPr>
        <w:t>ПОСТАНОВЛЕНИЕ</w:t>
      </w:r>
    </w:p>
    <w:p w:rsidR="005821E4" w:rsidRPr="002321EB" w:rsidRDefault="005821E4" w:rsidP="005821E4">
      <w:pPr>
        <w:spacing w:line="240" w:lineRule="auto"/>
        <w:ind w:firstLine="1134"/>
        <w:rPr>
          <w:color w:val="000000"/>
          <w:sz w:val="24"/>
          <w:szCs w:val="24"/>
        </w:rPr>
      </w:pPr>
      <w:r w:rsidRPr="002321EB">
        <w:rPr>
          <w:b/>
          <w:bCs/>
          <w:color w:val="000000"/>
          <w:sz w:val="24"/>
          <w:szCs w:val="24"/>
        </w:rPr>
        <w:t> </w:t>
      </w:r>
    </w:p>
    <w:p w:rsidR="005821E4" w:rsidRPr="002321EB" w:rsidRDefault="005821E4" w:rsidP="005821E4">
      <w:pPr>
        <w:spacing w:line="240" w:lineRule="auto"/>
        <w:ind w:firstLine="1134"/>
        <w:jc w:val="center"/>
        <w:rPr>
          <w:color w:val="000000"/>
          <w:sz w:val="24"/>
          <w:szCs w:val="24"/>
        </w:rPr>
      </w:pPr>
      <w:r w:rsidRPr="002321EB">
        <w:rPr>
          <w:b/>
          <w:bCs/>
          <w:color w:val="000000"/>
          <w:sz w:val="24"/>
          <w:szCs w:val="24"/>
        </w:rPr>
        <w:t>От   </w:t>
      </w:r>
      <w:r w:rsidR="00C26A33">
        <w:rPr>
          <w:b/>
          <w:bCs/>
          <w:color w:val="000000"/>
          <w:sz w:val="24"/>
          <w:szCs w:val="24"/>
        </w:rPr>
        <w:t>0</w:t>
      </w:r>
      <w:r w:rsidR="009C7D9D">
        <w:rPr>
          <w:b/>
          <w:bCs/>
          <w:color w:val="000000"/>
          <w:sz w:val="24"/>
          <w:szCs w:val="24"/>
        </w:rPr>
        <w:t>8</w:t>
      </w:r>
      <w:r>
        <w:rPr>
          <w:b/>
          <w:bCs/>
          <w:color w:val="000000"/>
          <w:sz w:val="24"/>
          <w:szCs w:val="24"/>
        </w:rPr>
        <w:t xml:space="preserve">  </w:t>
      </w:r>
      <w:r w:rsidR="0036097D">
        <w:rPr>
          <w:b/>
          <w:bCs/>
          <w:color w:val="000000"/>
          <w:sz w:val="24"/>
          <w:szCs w:val="24"/>
        </w:rPr>
        <w:t>ноября</w:t>
      </w:r>
      <w:r w:rsidR="001A46CD">
        <w:rPr>
          <w:b/>
          <w:bCs/>
          <w:color w:val="000000"/>
          <w:sz w:val="24"/>
          <w:szCs w:val="24"/>
        </w:rPr>
        <w:t xml:space="preserve"> </w:t>
      </w:r>
      <w:r w:rsidRPr="000F3558">
        <w:rPr>
          <w:b/>
          <w:bCs/>
          <w:color w:val="000000"/>
          <w:sz w:val="24"/>
          <w:szCs w:val="24"/>
        </w:rPr>
        <w:t>20</w:t>
      </w:r>
      <w:r w:rsidR="0036097D">
        <w:rPr>
          <w:b/>
          <w:bCs/>
          <w:color w:val="000000"/>
          <w:sz w:val="24"/>
          <w:szCs w:val="24"/>
        </w:rPr>
        <w:t>2</w:t>
      </w:r>
      <w:r w:rsidR="009C7D9D">
        <w:rPr>
          <w:b/>
          <w:bCs/>
          <w:color w:val="000000"/>
          <w:sz w:val="24"/>
          <w:szCs w:val="24"/>
        </w:rPr>
        <w:t>1</w:t>
      </w:r>
      <w:r w:rsidRPr="000F3558">
        <w:rPr>
          <w:b/>
          <w:bCs/>
          <w:color w:val="000000"/>
          <w:sz w:val="24"/>
          <w:szCs w:val="24"/>
        </w:rPr>
        <w:t>г</w:t>
      </w:r>
      <w:r w:rsidR="001A46CD">
        <w:rPr>
          <w:b/>
          <w:bCs/>
          <w:color w:val="000000"/>
          <w:sz w:val="24"/>
          <w:szCs w:val="24"/>
        </w:rPr>
        <w:t xml:space="preserve">           </w:t>
      </w:r>
      <w:r w:rsidRPr="002321EB">
        <w:rPr>
          <w:color w:val="000000"/>
          <w:sz w:val="24"/>
          <w:szCs w:val="24"/>
        </w:rPr>
        <w:t> </w:t>
      </w:r>
      <w:r w:rsidRPr="002321EB">
        <w:rPr>
          <w:b/>
          <w:bCs/>
          <w:color w:val="000000"/>
          <w:sz w:val="24"/>
          <w:szCs w:val="24"/>
        </w:rPr>
        <w:t>№</w:t>
      </w:r>
      <w:r w:rsidR="009C7D9D">
        <w:rPr>
          <w:b/>
          <w:bCs/>
          <w:color w:val="000000"/>
          <w:sz w:val="24"/>
          <w:szCs w:val="24"/>
        </w:rPr>
        <w:t>6</w:t>
      </w:r>
      <w:r w:rsidR="00AE5C4A">
        <w:rPr>
          <w:b/>
          <w:bCs/>
          <w:color w:val="000000"/>
          <w:sz w:val="24"/>
          <w:szCs w:val="24"/>
        </w:rPr>
        <w:t>0</w:t>
      </w:r>
    </w:p>
    <w:p w:rsidR="005821E4" w:rsidRPr="002321EB" w:rsidRDefault="005821E4" w:rsidP="005821E4">
      <w:pPr>
        <w:spacing w:line="240" w:lineRule="auto"/>
        <w:ind w:firstLine="1134"/>
        <w:rPr>
          <w:color w:val="000000"/>
          <w:sz w:val="24"/>
          <w:szCs w:val="24"/>
        </w:rPr>
      </w:pPr>
      <w:r w:rsidRPr="002321EB">
        <w:rPr>
          <w:color w:val="000000"/>
          <w:sz w:val="24"/>
          <w:szCs w:val="24"/>
        </w:rPr>
        <w:t> </w:t>
      </w:r>
    </w:p>
    <w:p w:rsidR="005821E4" w:rsidRPr="002321EB" w:rsidRDefault="005821E4" w:rsidP="005821E4">
      <w:pPr>
        <w:spacing w:line="240" w:lineRule="auto"/>
        <w:ind w:firstLine="1134"/>
        <w:rPr>
          <w:color w:val="000000"/>
          <w:sz w:val="24"/>
          <w:szCs w:val="24"/>
        </w:rPr>
      </w:pPr>
      <w:r w:rsidRPr="002321EB">
        <w:rPr>
          <w:b/>
          <w:bCs/>
          <w:color w:val="000000"/>
          <w:sz w:val="24"/>
          <w:szCs w:val="24"/>
        </w:rPr>
        <w:t xml:space="preserve">Об утверждении </w:t>
      </w:r>
      <w:r>
        <w:rPr>
          <w:b/>
          <w:bCs/>
          <w:color w:val="000000"/>
          <w:sz w:val="24"/>
          <w:szCs w:val="24"/>
        </w:rPr>
        <w:t>проекта бюджетного прогноза</w:t>
      </w:r>
      <w:r w:rsidRPr="002321EB">
        <w:rPr>
          <w:b/>
          <w:bCs/>
          <w:color w:val="000000"/>
          <w:sz w:val="24"/>
          <w:szCs w:val="24"/>
        </w:rPr>
        <w:t> муниципального образ</w:t>
      </w:r>
      <w:r w:rsidRPr="002321EB">
        <w:rPr>
          <w:b/>
          <w:bCs/>
          <w:color w:val="000000"/>
          <w:sz w:val="24"/>
          <w:szCs w:val="24"/>
        </w:rPr>
        <w:t>о</w:t>
      </w:r>
      <w:r w:rsidRPr="002321EB">
        <w:rPr>
          <w:b/>
          <w:bCs/>
          <w:color w:val="000000"/>
          <w:sz w:val="24"/>
          <w:szCs w:val="24"/>
        </w:rPr>
        <w:t>вания «</w:t>
      </w:r>
      <w:r>
        <w:rPr>
          <w:b/>
          <w:bCs/>
          <w:color w:val="000000"/>
          <w:sz w:val="24"/>
          <w:szCs w:val="24"/>
        </w:rPr>
        <w:t>Махновский</w:t>
      </w:r>
      <w:r w:rsidRPr="002321EB">
        <w:rPr>
          <w:b/>
          <w:bCs/>
          <w:color w:val="000000"/>
          <w:sz w:val="24"/>
          <w:szCs w:val="24"/>
        </w:rPr>
        <w:t xml:space="preserve"> сельсовет»</w:t>
      </w:r>
      <w:r>
        <w:rPr>
          <w:b/>
          <w:bCs/>
          <w:color w:val="000000"/>
          <w:sz w:val="24"/>
          <w:szCs w:val="24"/>
        </w:rPr>
        <w:t xml:space="preserve"> Суджанского</w:t>
      </w:r>
      <w:r w:rsidRPr="002321EB">
        <w:rPr>
          <w:b/>
          <w:bCs/>
          <w:color w:val="000000"/>
          <w:sz w:val="24"/>
          <w:szCs w:val="24"/>
        </w:rPr>
        <w:t xml:space="preserve"> района Курской области на долг</w:t>
      </w:r>
      <w:r w:rsidRPr="002321EB">
        <w:rPr>
          <w:b/>
          <w:bCs/>
          <w:color w:val="000000"/>
          <w:sz w:val="24"/>
          <w:szCs w:val="24"/>
        </w:rPr>
        <w:t>о</w:t>
      </w:r>
      <w:r w:rsidRPr="002321EB">
        <w:rPr>
          <w:b/>
          <w:bCs/>
          <w:color w:val="000000"/>
          <w:sz w:val="24"/>
          <w:szCs w:val="24"/>
        </w:rPr>
        <w:t>срочный период</w:t>
      </w:r>
    </w:p>
    <w:p w:rsidR="005821E4" w:rsidRPr="002321EB" w:rsidRDefault="005821E4" w:rsidP="005821E4">
      <w:pPr>
        <w:spacing w:line="240" w:lineRule="auto"/>
        <w:ind w:firstLine="1134"/>
        <w:rPr>
          <w:color w:val="000000"/>
          <w:sz w:val="24"/>
          <w:szCs w:val="24"/>
        </w:rPr>
      </w:pPr>
      <w:r w:rsidRPr="002321EB">
        <w:rPr>
          <w:b/>
          <w:bCs/>
          <w:color w:val="000000"/>
          <w:sz w:val="24"/>
          <w:szCs w:val="24"/>
        </w:rPr>
        <w:t> </w:t>
      </w:r>
    </w:p>
    <w:p w:rsidR="005821E4" w:rsidRPr="002321EB" w:rsidRDefault="005821E4" w:rsidP="005821E4">
      <w:pPr>
        <w:spacing w:line="240" w:lineRule="auto"/>
        <w:ind w:firstLine="1134"/>
        <w:rPr>
          <w:color w:val="000000"/>
          <w:sz w:val="24"/>
          <w:szCs w:val="24"/>
        </w:rPr>
      </w:pPr>
      <w:r w:rsidRPr="002321EB">
        <w:rPr>
          <w:color w:val="000000"/>
          <w:sz w:val="24"/>
          <w:szCs w:val="24"/>
        </w:rPr>
        <w:t> </w:t>
      </w:r>
    </w:p>
    <w:p w:rsidR="005821E4" w:rsidRPr="002321EB" w:rsidRDefault="005821E4" w:rsidP="005821E4">
      <w:pPr>
        <w:spacing w:line="240" w:lineRule="auto"/>
        <w:ind w:firstLine="1134"/>
        <w:rPr>
          <w:color w:val="000000"/>
          <w:sz w:val="24"/>
          <w:szCs w:val="24"/>
        </w:rPr>
      </w:pPr>
      <w:r w:rsidRPr="002321EB">
        <w:rPr>
          <w:color w:val="000000"/>
          <w:sz w:val="24"/>
          <w:szCs w:val="24"/>
        </w:rPr>
        <w:t>     В соответствии со статьёй 170.1 Бюджетного кодекса Российской Фед</w:t>
      </w:r>
      <w:r w:rsidRPr="002321EB">
        <w:rPr>
          <w:color w:val="000000"/>
          <w:sz w:val="24"/>
          <w:szCs w:val="24"/>
        </w:rPr>
        <w:t>е</w:t>
      </w:r>
      <w:r w:rsidRPr="002321EB">
        <w:rPr>
          <w:color w:val="000000"/>
          <w:sz w:val="24"/>
          <w:szCs w:val="24"/>
        </w:rPr>
        <w:t xml:space="preserve">рации, Администрация </w:t>
      </w:r>
      <w:r>
        <w:rPr>
          <w:color w:val="000000"/>
          <w:sz w:val="24"/>
          <w:szCs w:val="24"/>
        </w:rPr>
        <w:t>Махновский</w:t>
      </w:r>
      <w:r w:rsidRPr="002321EB">
        <w:rPr>
          <w:color w:val="000000"/>
          <w:sz w:val="24"/>
          <w:szCs w:val="24"/>
        </w:rPr>
        <w:t xml:space="preserve"> сельсовета </w:t>
      </w:r>
      <w:r>
        <w:rPr>
          <w:color w:val="000000"/>
          <w:sz w:val="24"/>
          <w:szCs w:val="24"/>
        </w:rPr>
        <w:t>Суджанского</w:t>
      </w:r>
      <w:r w:rsidRPr="002321EB">
        <w:rPr>
          <w:color w:val="000000"/>
          <w:sz w:val="24"/>
          <w:szCs w:val="24"/>
        </w:rPr>
        <w:t xml:space="preserve"> района Курской обл</w:t>
      </w:r>
      <w:r w:rsidRPr="002321EB">
        <w:rPr>
          <w:color w:val="000000"/>
          <w:sz w:val="24"/>
          <w:szCs w:val="24"/>
        </w:rPr>
        <w:t>а</w:t>
      </w:r>
      <w:r w:rsidRPr="002321EB">
        <w:rPr>
          <w:color w:val="000000"/>
          <w:sz w:val="24"/>
          <w:szCs w:val="24"/>
        </w:rPr>
        <w:t>сти </w:t>
      </w:r>
      <w:r w:rsidRPr="002321EB">
        <w:rPr>
          <w:b/>
          <w:bCs/>
          <w:color w:val="000000"/>
          <w:sz w:val="24"/>
          <w:szCs w:val="24"/>
        </w:rPr>
        <w:t>ПОСТАНОВЛЯЕТ:</w:t>
      </w:r>
    </w:p>
    <w:p w:rsidR="005821E4" w:rsidRPr="002321EB" w:rsidRDefault="005821E4" w:rsidP="005821E4">
      <w:pPr>
        <w:spacing w:line="240" w:lineRule="auto"/>
        <w:ind w:firstLine="1134"/>
        <w:rPr>
          <w:color w:val="000000"/>
          <w:sz w:val="24"/>
          <w:szCs w:val="24"/>
        </w:rPr>
      </w:pPr>
      <w:r w:rsidRPr="002321EB">
        <w:rPr>
          <w:color w:val="000000"/>
          <w:sz w:val="24"/>
          <w:szCs w:val="24"/>
        </w:rPr>
        <w:t> </w:t>
      </w:r>
    </w:p>
    <w:p w:rsidR="005821E4" w:rsidRPr="004F3FE4" w:rsidRDefault="005821E4" w:rsidP="005821E4">
      <w:pPr>
        <w:spacing w:line="240" w:lineRule="auto"/>
        <w:ind w:firstLine="851"/>
        <w:rPr>
          <w:color w:val="000000"/>
          <w:sz w:val="24"/>
          <w:szCs w:val="24"/>
        </w:rPr>
      </w:pPr>
      <w:r w:rsidRPr="004F3FE4">
        <w:rPr>
          <w:color w:val="000000"/>
          <w:sz w:val="24"/>
          <w:szCs w:val="24"/>
        </w:rPr>
        <w:t>.</w:t>
      </w:r>
    </w:p>
    <w:p w:rsidR="005821E4" w:rsidRPr="004F3FE4" w:rsidRDefault="005821E4" w:rsidP="005821E4">
      <w:pPr>
        <w:spacing w:line="240" w:lineRule="auto"/>
        <w:ind w:firstLine="851"/>
        <w:rPr>
          <w:color w:val="000000"/>
          <w:sz w:val="24"/>
          <w:szCs w:val="24"/>
        </w:rPr>
      </w:pPr>
      <w:r w:rsidRPr="004F3FE4">
        <w:rPr>
          <w:color w:val="000000"/>
          <w:sz w:val="24"/>
          <w:szCs w:val="24"/>
        </w:rPr>
        <w:t> </w:t>
      </w:r>
    </w:p>
    <w:p w:rsidR="005821E4" w:rsidRDefault="001E2D24" w:rsidP="005821E4">
      <w:pPr>
        <w:spacing w:line="240" w:lineRule="auto"/>
        <w:ind w:firstLine="851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</w:t>
      </w:r>
      <w:r w:rsidR="005821E4" w:rsidRPr="004F3FE4">
        <w:rPr>
          <w:bCs/>
          <w:color w:val="000000"/>
          <w:sz w:val="24"/>
          <w:szCs w:val="24"/>
        </w:rPr>
        <w:t>.        </w:t>
      </w:r>
      <w:r w:rsidR="005821E4" w:rsidRPr="004F3FE4">
        <w:rPr>
          <w:color w:val="000000"/>
          <w:sz w:val="24"/>
          <w:szCs w:val="24"/>
        </w:rPr>
        <w:t xml:space="preserve">Администрации </w:t>
      </w:r>
      <w:r w:rsidR="005821E4">
        <w:rPr>
          <w:color w:val="000000"/>
          <w:sz w:val="24"/>
          <w:szCs w:val="24"/>
        </w:rPr>
        <w:t>Махновского</w:t>
      </w:r>
      <w:r w:rsidR="005821E4" w:rsidRPr="004F3FE4">
        <w:rPr>
          <w:color w:val="000000"/>
          <w:sz w:val="24"/>
          <w:szCs w:val="24"/>
        </w:rPr>
        <w:t xml:space="preserve"> сельсовета  разработать бюджетный  пр</w:t>
      </w:r>
      <w:r w:rsidR="005821E4" w:rsidRPr="004F3FE4">
        <w:rPr>
          <w:color w:val="000000"/>
          <w:sz w:val="24"/>
          <w:szCs w:val="24"/>
        </w:rPr>
        <w:t>о</w:t>
      </w:r>
      <w:r w:rsidR="005821E4" w:rsidRPr="004F3FE4">
        <w:rPr>
          <w:color w:val="000000"/>
          <w:sz w:val="24"/>
          <w:szCs w:val="24"/>
        </w:rPr>
        <w:t xml:space="preserve">гноз </w:t>
      </w:r>
      <w:r w:rsidR="005821E4">
        <w:rPr>
          <w:color w:val="000000"/>
          <w:sz w:val="24"/>
          <w:szCs w:val="24"/>
        </w:rPr>
        <w:t>Махновского</w:t>
      </w:r>
      <w:r w:rsidR="005821E4" w:rsidRPr="004F3FE4">
        <w:rPr>
          <w:color w:val="000000"/>
          <w:sz w:val="24"/>
          <w:szCs w:val="24"/>
        </w:rPr>
        <w:t xml:space="preserve"> сельсовета на  период до 20</w:t>
      </w:r>
      <w:r w:rsidR="006D6103">
        <w:rPr>
          <w:color w:val="000000"/>
          <w:sz w:val="24"/>
          <w:szCs w:val="24"/>
        </w:rPr>
        <w:t>30</w:t>
      </w:r>
      <w:r w:rsidR="005821E4" w:rsidRPr="004F3FE4">
        <w:rPr>
          <w:color w:val="000000"/>
          <w:sz w:val="24"/>
          <w:szCs w:val="24"/>
        </w:rPr>
        <w:t xml:space="preserve"> года  и внести его в составе  матери</w:t>
      </w:r>
      <w:r w:rsidR="005821E4" w:rsidRPr="004F3FE4">
        <w:rPr>
          <w:color w:val="000000"/>
          <w:sz w:val="24"/>
          <w:szCs w:val="24"/>
        </w:rPr>
        <w:t>а</w:t>
      </w:r>
      <w:r w:rsidR="005821E4" w:rsidRPr="004F3FE4">
        <w:rPr>
          <w:color w:val="000000"/>
          <w:sz w:val="24"/>
          <w:szCs w:val="24"/>
        </w:rPr>
        <w:t xml:space="preserve">лов к проекту Решения  Собрания депутатов «О бюджете </w:t>
      </w:r>
      <w:r w:rsidR="005821E4">
        <w:rPr>
          <w:color w:val="000000"/>
          <w:sz w:val="24"/>
          <w:szCs w:val="24"/>
        </w:rPr>
        <w:t>Махновского</w:t>
      </w:r>
      <w:r w:rsidR="005821E4" w:rsidRPr="004F3FE4">
        <w:rPr>
          <w:color w:val="000000"/>
          <w:sz w:val="24"/>
          <w:szCs w:val="24"/>
        </w:rPr>
        <w:t xml:space="preserve"> сельсовета Суджанского  района  Курской области на </w:t>
      </w:r>
      <w:r w:rsidR="001A46CD">
        <w:rPr>
          <w:color w:val="000000"/>
          <w:sz w:val="24"/>
          <w:szCs w:val="24"/>
        </w:rPr>
        <w:t>202</w:t>
      </w:r>
      <w:r w:rsidR="009C7D9D">
        <w:rPr>
          <w:color w:val="000000"/>
          <w:sz w:val="24"/>
          <w:szCs w:val="24"/>
        </w:rPr>
        <w:t>2</w:t>
      </w:r>
      <w:r w:rsidR="005821E4" w:rsidRPr="004F3FE4">
        <w:rPr>
          <w:color w:val="000000"/>
          <w:sz w:val="24"/>
          <w:szCs w:val="24"/>
        </w:rPr>
        <w:t xml:space="preserve"> год и на плановый  период 20</w:t>
      </w:r>
      <w:r w:rsidR="00E91084">
        <w:rPr>
          <w:color w:val="000000"/>
          <w:sz w:val="24"/>
          <w:szCs w:val="24"/>
        </w:rPr>
        <w:t>2</w:t>
      </w:r>
      <w:r w:rsidR="009C7D9D">
        <w:rPr>
          <w:color w:val="000000"/>
          <w:sz w:val="24"/>
          <w:szCs w:val="24"/>
        </w:rPr>
        <w:t>3</w:t>
      </w:r>
      <w:r w:rsidR="005821E4" w:rsidRPr="004F3FE4">
        <w:rPr>
          <w:color w:val="000000"/>
          <w:sz w:val="24"/>
          <w:szCs w:val="24"/>
        </w:rPr>
        <w:t>-20</w:t>
      </w:r>
      <w:r w:rsidR="00486234">
        <w:rPr>
          <w:color w:val="000000"/>
          <w:sz w:val="24"/>
          <w:szCs w:val="24"/>
        </w:rPr>
        <w:t>2</w:t>
      </w:r>
      <w:r w:rsidR="009C7D9D">
        <w:rPr>
          <w:color w:val="000000"/>
          <w:sz w:val="24"/>
          <w:szCs w:val="24"/>
        </w:rPr>
        <w:t>4</w:t>
      </w:r>
      <w:r w:rsidR="005821E4" w:rsidRPr="004F3FE4">
        <w:rPr>
          <w:color w:val="000000"/>
          <w:sz w:val="24"/>
          <w:szCs w:val="24"/>
        </w:rPr>
        <w:t>годов» </w:t>
      </w:r>
    </w:p>
    <w:p w:rsidR="005821E4" w:rsidRPr="004F3FE4" w:rsidRDefault="005821E4" w:rsidP="005821E4">
      <w:pPr>
        <w:spacing w:line="240" w:lineRule="auto"/>
        <w:ind w:firstLine="851"/>
        <w:rPr>
          <w:color w:val="000000"/>
          <w:sz w:val="24"/>
          <w:szCs w:val="24"/>
        </w:rPr>
      </w:pPr>
    </w:p>
    <w:p w:rsidR="005821E4" w:rsidRDefault="001E2D24" w:rsidP="005821E4">
      <w:pPr>
        <w:spacing w:line="240" w:lineRule="auto"/>
        <w:ind w:firstLine="851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</w:t>
      </w:r>
      <w:r w:rsidR="005821E4" w:rsidRPr="004F3FE4">
        <w:rPr>
          <w:bCs/>
          <w:color w:val="000000"/>
          <w:sz w:val="24"/>
          <w:szCs w:val="24"/>
        </w:rPr>
        <w:t>.        </w:t>
      </w:r>
      <w:proofErr w:type="gramStart"/>
      <w:r w:rsidR="005821E4" w:rsidRPr="004F3FE4">
        <w:rPr>
          <w:color w:val="000000"/>
          <w:sz w:val="24"/>
          <w:szCs w:val="24"/>
        </w:rPr>
        <w:t>Контроль за</w:t>
      </w:r>
      <w:proofErr w:type="gramEnd"/>
      <w:r w:rsidR="005821E4" w:rsidRPr="004F3FE4">
        <w:rPr>
          <w:color w:val="000000"/>
          <w:sz w:val="24"/>
          <w:szCs w:val="24"/>
        </w:rPr>
        <w:t xml:space="preserve"> исполнением настоящего постановления возложить на зам</w:t>
      </w:r>
      <w:r w:rsidR="005821E4" w:rsidRPr="004F3FE4">
        <w:rPr>
          <w:color w:val="000000"/>
          <w:sz w:val="24"/>
          <w:szCs w:val="24"/>
        </w:rPr>
        <w:t>е</w:t>
      </w:r>
      <w:r w:rsidR="005821E4" w:rsidRPr="004F3FE4">
        <w:rPr>
          <w:color w:val="000000"/>
          <w:sz w:val="24"/>
          <w:szCs w:val="24"/>
        </w:rPr>
        <w:t xml:space="preserve">стителя главы </w:t>
      </w:r>
      <w:proofErr w:type="spellStart"/>
      <w:r w:rsidR="005821E4">
        <w:rPr>
          <w:color w:val="000000"/>
          <w:sz w:val="24"/>
          <w:szCs w:val="24"/>
        </w:rPr>
        <w:t>Гетманову</w:t>
      </w:r>
      <w:proofErr w:type="spellEnd"/>
      <w:r w:rsidR="005821E4">
        <w:rPr>
          <w:color w:val="000000"/>
          <w:sz w:val="24"/>
          <w:szCs w:val="24"/>
        </w:rPr>
        <w:t xml:space="preserve"> Г.С.</w:t>
      </w:r>
      <w:r w:rsidR="005821E4" w:rsidRPr="004F3FE4">
        <w:rPr>
          <w:color w:val="000000"/>
          <w:sz w:val="24"/>
          <w:szCs w:val="24"/>
        </w:rPr>
        <w:t>.</w:t>
      </w:r>
    </w:p>
    <w:p w:rsidR="005821E4" w:rsidRPr="004F3FE4" w:rsidRDefault="005821E4" w:rsidP="005821E4">
      <w:pPr>
        <w:spacing w:line="240" w:lineRule="auto"/>
        <w:ind w:firstLine="851"/>
        <w:rPr>
          <w:color w:val="000000"/>
          <w:sz w:val="24"/>
          <w:szCs w:val="24"/>
        </w:rPr>
      </w:pPr>
    </w:p>
    <w:p w:rsidR="005821E4" w:rsidRPr="004F3FE4" w:rsidRDefault="001E2D24" w:rsidP="005821E4">
      <w:pPr>
        <w:spacing w:line="240" w:lineRule="auto"/>
        <w:ind w:firstLine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5821E4" w:rsidRPr="004F3FE4">
        <w:rPr>
          <w:bCs/>
          <w:color w:val="000000"/>
          <w:sz w:val="24"/>
          <w:szCs w:val="24"/>
        </w:rPr>
        <w:t>.</w:t>
      </w:r>
      <w:r w:rsidR="005821E4" w:rsidRPr="004F3FE4">
        <w:rPr>
          <w:color w:val="000000"/>
          <w:sz w:val="24"/>
          <w:szCs w:val="24"/>
        </w:rPr>
        <w:t> Постановление вступает в силу со дня его подписания.</w:t>
      </w:r>
    </w:p>
    <w:p w:rsidR="005821E4" w:rsidRPr="002321EB" w:rsidRDefault="005821E4" w:rsidP="005821E4">
      <w:pPr>
        <w:spacing w:line="240" w:lineRule="auto"/>
        <w:ind w:firstLine="1134"/>
        <w:rPr>
          <w:color w:val="000000"/>
          <w:sz w:val="24"/>
          <w:szCs w:val="24"/>
        </w:rPr>
      </w:pPr>
      <w:r w:rsidRPr="002321EB">
        <w:rPr>
          <w:color w:val="000000"/>
          <w:sz w:val="24"/>
          <w:szCs w:val="24"/>
        </w:rPr>
        <w:t> </w:t>
      </w:r>
    </w:p>
    <w:p w:rsidR="005821E4" w:rsidRPr="002321EB" w:rsidRDefault="005821E4" w:rsidP="005821E4">
      <w:pPr>
        <w:spacing w:line="240" w:lineRule="auto"/>
        <w:ind w:firstLine="1134"/>
        <w:rPr>
          <w:color w:val="000000"/>
          <w:sz w:val="24"/>
          <w:szCs w:val="24"/>
        </w:rPr>
      </w:pPr>
      <w:r w:rsidRPr="002321EB">
        <w:rPr>
          <w:color w:val="000000"/>
          <w:sz w:val="24"/>
          <w:szCs w:val="24"/>
        </w:rPr>
        <w:t> </w:t>
      </w:r>
    </w:p>
    <w:p w:rsidR="005821E4" w:rsidRPr="002321EB" w:rsidRDefault="005821E4" w:rsidP="005821E4">
      <w:pPr>
        <w:spacing w:line="240" w:lineRule="auto"/>
        <w:ind w:firstLine="1134"/>
        <w:rPr>
          <w:color w:val="000000"/>
          <w:sz w:val="24"/>
          <w:szCs w:val="24"/>
        </w:rPr>
      </w:pPr>
      <w:r w:rsidRPr="002321EB">
        <w:rPr>
          <w:color w:val="000000"/>
          <w:sz w:val="24"/>
          <w:szCs w:val="24"/>
        </w:rPr>
        <w:t> </w:t>
      </w:r>
    </w:p>
    <w:p w:rsidR="005821E4" w:rsidRDefault="005821E4" w:rsidP="005821E4">
      <w:pPr>
        <w:spacing w:line="240" w:lineRule="auto"/>
        <w:ind w:firstLine="1134"/>
        <w:rPr>
          <w:color w:val="000000"/>
          <w:sz w:val="24"/>
          <w:szCs w:val="24"/>
        </w:rPr>
      </w:pPr>
      <w:r w:rsidRPr="002321EB">
        <w:rPr>
          <w:color w:val="000000"/>
          <w:sz w:val="24"/>
          <w:szCs w:val="24"/>
        </w:rPr>
        <w:t xml:space="preserve">     Глава </w:t>
      </w:r>
      <w:r>
        <w:rPr>
          <w:color w:val="000000"/>
          <w:sz w:val="24"/>
          <w:szCs w:val="24"/>
        </w:rPr>
        <w:t>Махновского</w:t>
      </w:r>
      <w:r w:rsidRPr="002321EB">
        <w:rPr>
          <w:color w:val="000000"/>
          <w:sz w:val="24"/>
          <w:szCs w:val="24"/>
        </w:rPr>
        <w:t xml:space="preserve"> сельсовета  </w:t>
      </w:r>
      <w:r>
        <w:rPr>
          <w:color w:val="000000"/>
          <w:sz w:val="24"/>
          <w:szCs w:val="24"/>
        </w:rPr>
        <w:t xml:space="preserve">                             И.</w:t>
      </w:r>
      <w:r w:rsidR="001A46CD">
        <w:rPr>
          <w:color w:val="000000"/>
          <w:sz w:val="24"/>
          <w:szCs w:val="24"/>
        </w:rPr>
        <w:t xml:space="preserve">М </w:t>
      </w:r>
      <w:proofErr w:type="spellStart"/>
      <w:r w:rsidR="001A46CD">
        <w:rPr>
          <w:color w:val="000000"/>
          <w:sz w:val="24"/>
          <w:szCs w:val="24"/>
        </w:rPr>
        <w:t>Тарадайченко</w:t>
      </w:r>
      <w:proofErr w:type="spellEnd"/>
    </w:p>
    <w:p w:rsidR="005821E4" w:rsidRDefault="005821E4" w:rsidP="005821E4">
      <w:pPr>
        <w:spacing w:line="240" w:lineRule="auto"/>
        <w:ind w:firstLine="1134"/>
        <w:rPr>
          <w:color w:val="000000"/>
          <w:sz w:val="24"/>
          <w:szCs w:val="24"/>
        </w:rPr>
      </w:pPr>
    </w:p>
    <w:p w:rsidR="005821E4" w:rsidRDefault="005821E4" w:rsidP="005821E4">
      <w:pPr>
        <w:spacing w:line="240" w:lineRule="auto"/>
        <w:ind w:firstLine="1134"/>
        <w:rPr>
          <w:color w:val="000000"/>
          <w:sz w:val="24"/>
          <w:szCs w:val="24"/>
        </w:rPr>
      </w:pPr>
    </w:p>
    <w:p w:rsidR="005821E4" w:rsidRDefault="005821E4" w:rsidP="003260B5">
      <w:pPr>
        <w:pStyle w:val="ConsPlusNormal"/>
        <w:ind w:firstLine="709"/>
        <w:jc w:val="right"/>
        <w:rPr>
          <w:rFonts w:ascii="Times New Roman" w:hAnsi="Times New Roman" w:cs="Times New Roman"/>
          <w:sz w:val="28"/>
        </w:rPr>
      </w:pPr>
    </w:p>
    <w:p w:rsidR="005821E4" w:rsidRDefault="005821E4" w:rsidP="003260B5">
      <w:pPr>
        <w:pStyle w:val="ConsPlusNormal"/>
        <w:ind w:firstLine="709"/>
        <w:jc w:val="right"/>
        <w:rPr>
          <w:rFonts w:ascii="Times New Roman" w:hAnsi="Times New Roman" w:cs="Times New Roman"/>
          <w:sz w:val="28"/>
        </w:rPr>
      </w:pPr>
    </w:p>
    <w:p w:rsidR="005821E4" w:rsidRDefault="005821E4" w:rsidP="003260B5">
      <w:pPr>
        <w:pStyle w:val="ConsPlusNormal"/>
        <w:ind w:firstLine="709"/>
        <w:jc w:val="right"/>
        <w:rPr>
          <w:rFonts w:ascii="Times New Roman" w:hAnsi="Times New Roman" w:cs="Times New Roman"/>
          <w:sz w:val="28"/>
        </w:rPr>
      </w:pPr>
    </w:p>
    <w:p w:rsidR="005821E4" w:rsidRDefault="005821E4" w:rsidP="003260B5">
      <w:pPr>
        <w:pStyle w:val="ConsPlusNormal"/>
        <w:ind w:firstLine="709"/>
        <w:jc w:val="right"/>
        <w:rPr>
          <w:rFonts w:ascii="Times New Roman" w:hAnsi="Times New Roman" w:cs="Times New Roman"/>
          <w:sz w:val="28"/>
        </w:rPr>
      </w:pPr>
    </w:p>
    <w:p w:rsidR="005821E4" w:rsidRDefault="005821E4" w:rsidP="003260B5">
      <w:pPr>
        <w:pStyle w:val="ConsPlusNormal"/>
        <w:ind w:firstLine="709"/>
        <w:jc w:val="right"/>
        <w:rPr>
          <w:rFonts w:ascii="Times New Roman" w:hAnsi="Times New Roman" w:cs="Times New Roman"/>
          <w:sz w:val="28"/>
        </w:rPr>
      </w:pPr>
    </w:p>
    <w:p w:rsidR="001E2D24" w:rsidRDefault="001E2D24" w:rsidP="003260B5">
      <w:pPr>
        <w:pStyle w:val="ConsPlusNormal"/>
        <w:ind w:firstLine="709"/>
        <w:jc w:val="right"/>
        <w:rPr>
          <w:rFonts w:ascii="Times New Roman" w:hAnsi="Times New Roman" w:cs="Times New Roman"/>
          <w:sz w:val="28"/>
        </w:rPr>
      </w:pPr>
    </w:p>
    <w:p w:rsidR="001E2D24" w:rsidRDefault="001E2D24" w:rsidP="003260B5">
      <w:pPr>
        <w:pStyle w:val="ConsPlusNormal"/>
        <w:ind w:firstLine="709"/>
        <w:jc w:val="right"/>
        <w:rPr>
          <w:rFonts w:ascii="Times New Roman" w:hAnsi="Times New Roman" w:cs="Times New Roman"/>
          <w:sz w:val="28"/>
        </w:rPr>
      </w:pPr>
    </w:p>
    <w:p w:rsidR="001E2D24" w:rsidRDefault="001E2D24" w:rsidP="003260B5">
      <w:pPr>
        <w:pStyle w:val="ConsPlusNormal"/>
        <w:ind w:firstLine="709"/>
        <w:jc w:val="right"/>
        <w:rPr>
          <w:rFonts w:ascii="Times New Roman" w:hAnsi="Times New Roman" w:cs="Times New Roman"/>
          <w:sz w:val="28"/>
        </w:rPr>
      </w:pPr>
    </w:p>
    <w:p w:rsidR="001E2D24" w:rsidRDefault="001E2D24" w:rsidP="003260B5">
      <w:pPr>
        <w:pStyle w:val="ConsPlusNormal"/>
        <w:ind w:firstLine="709"/>
        <w:jc w:val="right"/>
        <w:rPr>
          <w:rFonts w:ascii="Times New Roman" w:hAnsi="Times New Roman" w:cs="Times New Roman"/>
          <w:sz w:val="28"/>
        </w:rPr>
      </w:pPr>
    </w:p>
    <w:p w:rsidR="001E2D24" w:rsidRDefault="001E2D24" w:rsidP="003260B5">
      <w:pPr>
        <w:pStyle w:val="ConsPlusNormal"/>
        <w:ind w:firstLine="709"/>
        <w:jc w:val="right"/>
        <w:rPr>
          <w:rFonts w:ascii="Times New Roman" w:hAnsi="Times New Roman" w:cs="Times New Roman"/>
          <w:sz w:val="28"/>
        </w:rPr>
      </w:pPr>
    </w:p>
    <w:p w:rsidR="001E2D24" w:rsidRDefault="001E2D24" w:rsidP="003260B5">
      <w:pPr>
        <w:pStyle w:val="ConsPlusNormal"/>
        <w:ind w:firstLine="709"/>
        <w:jc w:val="right"/>
        <w:rPr>
          <w:rFonts w:ascii="Times New Roman" w:hAnsi="Times New Roman" w:cs="Times New Roman"/>
          <w:sz w:val="28"/>
        </w:rPr>
      </w:pPr>
    </w:p>
    <w:p w:rsidR="001E2D24" w:rsidRDefault="001E2D24" w:rsidP="003260B5">
      <w:pPr>
        <w:pStyle w:val="ConsPlusNormal"/>
        <w:ind w:firstLine="709"/>
        <w:jc w:val="right"/>
        <w:rPr>
          <w:rFonts w:ascii="Times New Roman" w:hAnsi="Times New Roman" w:cs="Times New Roman"/>
          <w:sz w:val="28"/>
        </w:rPr>
      </w:pPr>
    </w:p>
    <w:p w:rsidR="001E2D24" w:rsidRDefault="001E2D24" w:rsidP="003260B5">
      <w:pPr>
        <w:pStyle w:val="ConsPlusNormal"/>
        <w:ind w:firstLine="709"/>
        <w:jc w:val="right"/>
        <w:rPr>
          <w:rFonts w:ascii="Times New Roman" w:hAnsi="Times New Roman" w:cs="Times New Roman"/>
          <w:sz w:val="28"/>
        </w:rPr>
      </w:pPr>
    </w:p>
    <w:p w:rsidR="001E2D24" w:rsidRDefault="001E2D24" w:rsidP="003260B5">
      <w:pPr>
        <w:pStyle w:val="ConsPlusNormal"/>
        <w:ind w:firstLine="709"/>
        <w:jc w:val="right"/>
        <w:rPr>
          <w:rFonts w:ascii="Times New Roman" w:hAnsi="Times New Roman" w:cs="Times New Roman"/>
          <w:sz w:val="28"/>
        </w:rPr>
      </w:pPr>
    </w:p>
    <w:p w:rsidR="003858CF" w:rsidRDefault="003858CF" w:rsidP="003858CF">
      <w:pPr>
        <w:spacing w:line="240" w:lineRule="auto"/>
        <w:ind w:firstLine="1134"/>
        <w:jc w:val="right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Утвержден</w:t>
      </w:r>
      <w:proofErr w:type="gramEnd"/>
      <w:r>
        <w:rPr>
          <w:color w:val="000000"/>
          <w:sz w:val="24"/>
          <w:szCs w:val="24"/>
        </w:rPr>
        <w:t xml:space="preserve"> Постановлением</w:t>
      </w:r>
    </w:p>
    <w:p w:rsidR="003858CF" w:rsidRDefault="003858CF" w:rsidP="003858CF">
      <w:pPr>
        <w:spacing w:line="240" w:lineRule="auto"/>
        <w:ind w:firstLine="1134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Администрации Махновского   сельсовета</w:t>
      </w:r>
    </w:p>
    <w:p w:rsidR="003858CF" w:rsidRDefault="003858CF" w:rsidP="003858CF">
      <w:pPr>
        <w:spacing w:line="240" w:lineRule="auto"/>
        <w:ind w:firstLine="1134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Курского района  Курского области</w:t>
      </w:r>
    </w:p>
    <w:p w:rsidR="003858CF" w:rsidRDefault="003858CF" w:rsidP="003858CF">
      <w:pPr>
        <w:spacing w:line="240" w:lineRule="auto"/>
        <w:ind w:firstLine="1134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 </w:t>
      </w:r>
      <w:r w:rsidR="0036097D">
        <w:rPr>
          <w:color w:val="000000"/>
          <w:sz w:val="24"/>
          <w:szCs w:val="24"/>
        </w:rPr>
        <w:t>0</w:t>
      </w:r>
      <w:r w:rsidR="009C7D9D">
        <w:rPr>
          <w:color w:val="000000"/>
          <w:sz w:val="24"/>
          <w:szCs w:val="24"/>
        </w:rPr>
        <w:t>8.11.</w:t>
      </w:r>
      <w:r w:rsidR="001A46C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</w:t>
      </w:r>
      <w:r w:rsidR="009C7D9D">
        <w:rPr>
          <w:color w:val="000000"/>
          <w:sz w:val="24"/>
          <w:szCs w:val="24"/>
        </w:rPr>
        <w:t>21</w:t>
      </w:r>
      <w:r>
        <w:rPr>
          <w:color w:val="000000"/>
          <w:sz w:val="24"/>
          <w:szCs w:val="24"/>
        </w:rPr>
        <w:t xml:space="preserve">  № </w:t>
      </w:r>
      <w:r w:rsidR="00AE5C4A">
        <w:rPr>
          <w:color w:val="000000"/>
          <w:sz w:val="24"/>
          <w:szCs w:val="24"/>
        </w:rPr>
        <w:t>60</w:t>
      </w:r>
    </w:p>
    <w:p w:rsidR="001E2D24" w:rsidRDefault="001E2D24" w:rsidP="003260B5">
      <w:pPr>
        <w:pStyle w:val="ConsPlusNormal"/>
        <w:ind w:firstLine="709"/>
        <w:jc w:val="right"/>
        <w:rPr>
          <w:rFonts w:ascii="Times New Roman" w:hAnsi="Times New Roman" w:cs="Times New Roman"/>
          <w:sz w:val="28"/>
        </w:rPr>
      </w:pPr>
    </w:p>
    <w:p w:rsidR="001E2D24" w:rsidRDefault="001E2D24" w:rsidP="003260B5">
      <w:pPr>
        <w:pStyle w:val="ConsPlusNormal"/>
        <w:ind w:firstLine="709"/>
        <w:jc w:val="right"/>
        <w:rPr>
          <w:rFonts w:ascii="Times New Roman" w:hAnsi="Times New Roman" w:cs="Times New Roman"/>
          <w:sz w:val="28"/>
        </w:rPr>
      </w:pPr>
    </w:p>
    <w:p w:rsidR="001E2D24" w:rsidRDefault="001E2D24" w:rsidP="003260B5">
      <w:pPr>
        <w:pStyle w:val="ConsPlusNormal"/>
        <w:ind w:firstLine="709"/>
        <w:jc w:val="right"/>
        <w:rPr>
          <w:rFonts w:ascii="Times New Roman" w:hAnsi="Times New Roman" w:cs="Times New Roman"/>
          <w:sz w:val="28"/>
        </w:rPr>
      </w:pPr>
    </w:p>
    <w:p w:rsidR="001E2D24" w:rsidRDefault="001E2D24" w:rsidP="003260B5">
      <w:pPr>
        <w:pStyle w:val="ConsPlusNormal"/>
        <w:ind w:firstLine="709"/>
        <w:jc w:val="right"/>
        <w:rPr>
          <w:rFonts w:ascii="Times New Roman" w:hAnsi="Times New Roman" w:cs="Times New Roman"/>
          <w:sz w:val="28"/>
        </w:rPr>
      </w:pPr>
    </w:p>
    <w:p w:rsidR="001E2D24" w:rsidRDefault="001E2D24" w:rsidP="003260B5">
      <w:pPr>
        <w:pStyle w:val="ConsPlusNormal"/>
        <w:ind w:firstLine="709"/>
        <w:jc w:val="right"/>
        <w:rPr>
          <w:rFonts w:ascii="Times New Roman" w:hAnsi="Times New Roman" w:cs="Times New Roman"/>
          <w:sz w:val="28"/>
        </w:rPr>
      </w:pPr>
    </w:p>
    <w:p w:rsidR="001E2D24" w:rsidRDefault="001E2D24" w:rsidP="003260B5">
      <w:pPr>
        <w:pStyle w:val="ConsPlusNormal"/>
        <w:ind w:firstLine="709"/>
        <w:jc w:val="right"/>
        <w:rPr>
          <w:rFonts w:ascii="Times New Roman" w:hAnsi="Times New Roman" w:cs="Times New Roman"/>
          <w:sz w:val="28"/>
        </w:rPr>
      </w:pPr>
    </w:p>
    <w:p w:rsidR="001E2D24" w:rsidRDefault="001E2D24" w:rsidP="003260B5">
      <w:pPr>
        <w:pStyle w:val="ConsPlusNormal"/>
        <w:ind w:firstLine="709"/>
        <w:jc w:val="right"/>
        <w:rPr>
          <w:rFonts w:ascii="Times New Roman" w:hAnsi="Times New Roman" w:cs="Times New Roman"/>
          <w:sz w:val="28"/>
        </w:rPr>
      </w:pPr>
    </w:p>
    <w:p w:rsidR="001E2D24" w:rsidRDefault="001E2D24" w:rsidP="003260B5">
      <w:pPr>
        <w:pStyle w:val="ConsPlusNormal"/>
        <w:ind w:firstLine="709"/>
        <w:jc w:val="right"/>
        <w:rPr>
          <w:rFonts w:ascii="Times New Roman" w:hAnsi="Times New Roman" w:cs="Times New Roman"/>
          <w:sz w:val="28"/>
        </w:rPr>
      </w:pPr>
    </w:p>
    <w:p w:rsidR="001E2D24" w:rsidRDefault="001E2D24" w:rsidP="003260B5">
      <w:pPr>
        <w:pStyle w:val="ConsPlusNormal"/>
        <w:ind w:firstLine="709"/>
        <w:jc w:val="right"/>
        <w:rPr>
          <w:rFonts w:ascii="Times New Roman" w:hAnsi="Times New Roman" w:cs="Times New Roman"/>
          <w:sz w:val="28"/>
        </w:rPr>
      </w:pPr>
    </w:p>
    <w:p w:rsidR="006552C7" w:rsidRPr="003260B5" w:rsidRDefault="003260B5" w:rsidP="003260B5">
      <w:pPr>
        <w:pStyle w:val="ConsPlusNormal"/>
        <w:ind w:firstLine="709"/>
        <w:jc w:val="right"/>
        <w:rPr>
          <w:rFonts w:ascii="Times New Roman" w:hAnsi="Times New Roman" w:cs="Times New Roman"/>
          <w:sz w:val="28"/>
        </w:rPr>
      </w:pPr>
      <w:r w:rsidRPr="003260B5">
        <w:rPr>
          <w:rFonts w:ascii="Times New Roman" w:hAnsi="Times New Roman" w:cs="Times New Roman"/>
          <w:sz w:val="28"/>
        </w:rPr>
        <w:t>Проект Бюджетного прогноза</w:t>
      </w:r>
    </w:p>
    <w:p w:rsidR="003260B5" w:rsidRDefault="003260B5" w:rsidP="006D118E">
      <w:pPr>
        <w:spacing w:line="240" w:lineRule="auto"/>
        <w:ind w:firstLine="709"/>
        <w:jc w:val="center"/>
        <w:rPr>
          <w:rFonts w:eastAsiaTheme="minorHAnsi"/>
          <w:b/>
          <w:szCs w:val="28"/>
          <w:lang w:eastAsia="en-US"/>
        </w:rPr>
      </w:pPr>
    </w:p>
    <w:p w:rsidR="00371578" w:rsidRDefault="00371578" w:rsidP="006D118E">
      <w:pPr>
        <w:spacing w:line="240" w:lineRule="auto"/>
        <w:ind w:firstLine="709"/>
        <w:jc w:val="center"/>
        <w:rPr>
          <w:rFonts w:eastAsiaTheme="minorHAnsi"/>
          <w:b/>
          <w:szCs w:val="28"/>
          <w:lang w:eastAsia="en-US"/>
        </w:rPr>
      </w:pPr>
      <w:r w:rsidRPr="00371578">
        <w:rPr>
          <w:rFonts w:eastAsiaTheme="minorHAnsi"/>
          <w:b/>
          <w:szCs w:val="28"/>
          <w:lang w:eastAsia="en-US"/>
        </w:rPr>
        <w:t>Введение</w:t>
      </w:r>
    </w:p>
    <w:p w:rsidR="00371578" w:rsidRPr="00371578" w:rsidRDefault="00371578" w:rsidP="006D118E">
      <w:pPr>
        <w:spacing w:line="240" w:lineRule="auto"/>
        <w:ind w:firstLine="709"/>
        <w:jc w:val="center"/>
        <w:rPr>
          <w:rFonts w:eastAsiaTheme="minorHAnsi"/>
          <w:b/>
          <w:szCs w:val="28"/>
          <w:lang w:eastAsia="en-US"/>
        </w:rPr>
      </w:pPr>
    </w:p>
    <w:p w:rsidR="006552C7" w:rsidRPr="001D3286" w:rsidRDefault="006552C7" w:rsidP="006D118E">
      <w:pPr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1D3286">
        <w:rPr>
          <w:rFonts w:eastAsiaTheme="minorHAnsi"/>
          <w:szCs w:val="28"/>
          <w:lang w:eastAsia="en-US"/>
        </w:rPr>
        <w:t xml:space="preserve">Бюджетный прогноз </w:t>
      </w:r>
      <w:r w:rsidR="003858CF">
        <w:rPr>
          <w:rFonts w:eastAsiaTheme="minorHAnsi"/>
          <w:szCs w:val="28"/>
          <w:lang w:eastAsia="en-US"/>
        </w:rPr>
        <w:t>Администрации Махновского сельсовета</w:t>
      </w:r>
      <w:r w:rsidRPr="001D3286">
        <w:rPr>
          <w:rFonts w:eastAsiaTheme="minorHAnsi"/>
          <w:szCs w:val="28"/>
          <w:lang w:eastAsia="en-US"/>
        </w:rPr>
        <w:t xml:space="preserve"> на п</w:t>
      </w:r>
      <w:r w:rsidRPr="001D3286">
        <w:rPr>
          <w:rFonts w:eastAsiaTheme="minorHAnsi"/>
          <w:szCs w:val="28"/>
          <w:lang w:eastAsia="en-US"/>
        </w:rPr>
        <w:t>е</w:t>
      </w:r>
      <w:r w:rsidRPr="001D3286">
        <w:rPr>
          <w:rFonts w:eastAsiaTheme="minorHAnsi"/>
          <w:szCs w:val="28"/>
          <w:lang w:eastAsia="en-US"/>
        </w:rPr>
        <w:t>риод до 2030 года (далее – бюджетный прогноз)  разработан в соотве</w:t>
      </w:r>
      <w:r w:rsidRPr="001D3286">
        <w:rPr>
          <w:rFonts w:eastAsiaTheme="minorHAnsi"/>
          <w:szCs w:val="28"/>
          <w:lang w:eastAsia="en-US"/>
        </w:rPr>
        <w:t>т</w:t>
      </w:r>
      <w:r w:rsidRPr="001D3286">
        <w:rPr>
          <w:rFonts w:eastAsiaTheme="minorHAnsi"/>
          <w:szCs w:val="28"/>
          <w:lang w:eastAsia="en-US"/>
        </w:rPr>
        <w:t>ствии со статьей 170.1 Бюджетного кодекса Российской Федерации, П</w:t>
      </w:r>
      <w:r w:rsidRPr="001D3286">
        <w:rPr>
          <w:rFonts w:eastAsiaTheme="minorHAnsi"/>
          <w:szCs w:val="28"/>
          <w:lang w:eastAsia="en-US"/>
        </w:rPr>
        <w:t>о</w:t>
      </w:r>
      <w:r w:rsidRPr="001D3286">
        <w:rPr>
          <w:rFonts w:eastAsiaTheme="minorHAnsi"/>
          <w:szCs w:val="28"/>
          <w:lang w:eastAsia="en-US"/>
        </w:rPr>
        <w:t>рядком</w:t>
      </w:r>
      <w:r w:rsidR="00E91084">
        <w:rPr>
          <w:rFonts w:eastAsiaTheme="minorHAnsi"/>
          <w:szCs w:val="28"/>
          <w:lang w:eastAsia="en-US"/>
        </w:rPr>
        <w:t xml:space="preserve"> р</w:t>
      </w:r>
      <w:r w:rsidRPr="001D3286">
        <w:rPr>
          <w:rFonts w:eastAsiaTheme="minorHAnsi"/>
          <w:szCs w:val="28"/>
          <w:lang w:eastAsia="en-US"/>
        </w:rPr>
        <w:t xml:space="preserve">азработки </w:t>
      </w:r>
      <w:r w:rsidRPr="001D3286">
        <w:rPr>
          <w:rFonts w:eastAsiaTheme="minorHAnsi"/>
          <w:szCs w:val="28"/>
          <w:lang w:eastAsia="en-US"/>
        </w:rPr>
        <w:br/>
        <w:t xml:space="preserve">бюджетного прогноза </w:t>
      </w:r>
      <w:r w:rsidR="003858CF">
        <w:rPr>
          <w:rFonts w:eastAsiaTheme="minorHAnsi"/>
          <w:szCs w:val="28"/>
          <w:lang w:eastAsia="en-US"/>
        </w:rPr>
        <w:t>Махновского сельсовета</w:t>
      </w:r>
      <w:r w:rsidRPr="001D3286">
        <w:rPr>
          <w:rFonts w:eastAsiaTheme="minorHAnsi"/>
          <w:szCs w:val="28"/>
          <w:lang w:eastAsia="en-US"/>
        </w:rPr>
        <w:t xml:space="preserve"> на долгосрочный период, утвержденным постановлением  от </w:t>
      </w:r>
      <w:r w:rsidR="00C26A33">
        <w:rPr>
          <w:rFonts w:eastAsiaTheme="minorHAnsi"/>
          <w:szCs w:val="28"/>
          <w:lang w:eastAsia="en-US"/>
        </w:rPr>
        <w:t>0</w:t>
      </w:r>
      <w:r w:rsidR="009C7D9D">
        <w:rPr>
          <w:rFonts w:eastAsiaTheme="minorHAnsi"/>
          <w:szCs w:val="28"/>
          <w:lang w:eastAsia="en-US"/>
        </w:rPr>
        <w:t>8</w:t>
      </w:r>
      <w:r w:rsidRPr="001D3286">
        <w:rPr>
          <w:rFonts w:eastAsiaTheme="minorHAnsi"/>
          <w:szCs w:val="28"/>
          <w:lang w:eastAsia="en-US"/>
        </w:rPr>
        <w:t>.</w:t>
      </w:r>
      <w:r w:rsidR="003858CF">
        <w:rPr>
          <w:rFonts w:eastAsiaTheme="minorHAnsi"/>
          <w:szCs w:val="28"/>
          <w:lang w:eastAsia="en-US"/>
        </w:rPr>
        <w:t>1</w:t>
      </w:r>
      <w:r w:rsidR="0036097D">
        <w:rPr>
          <w:rFonts w:eastAsiaTheme="minorHAnsi"/>
          <w:szCs w:val="28"/>
          <w:lang w:eastAsia="en-US"/>
        </w:rPr>
        <w:t>1</w:t>
      </w:r>
      <w:r w:rsidRPr="001D3286">
        <w:rPr>
          <w:rFonts w:eastAsiaTheme="minorHAnsi"/>
          <w:szCs w:val="28"/>
          <w:lang w:eastAsia="en-US"/>
        </w:rPr>
        <w:t>.20</w:t>
      </w:r>
      <w:r w:rsidR="0036097D">
        <w:rPr>
          <w:rFonts w:eastAsiaTheme="minorHAnsi"/>
          <w:szCs w:val="28"/>
          <w:lang w:eastAsia="en-US"/>
        </w:rPr>
        <w:t>2</w:t>
      </w:r>
      <w:r w:rsidR="009C7D9D">
        <w:rPr>
          <w:rFonts w:eastAsiaTheme="minorHAnsi"/>
          <w:szCs w:val="28"/>
          <w:lang w:eastAsia="en-US"/>
        </w:rPr>
        <w:t>1</w:t>
      </w:r>
      <w:r w:rsidRPr="001D3286">
        <w:rPr>
          <w:rFonts w:eastAsiaTheme="minorHAnsi"/>
          <w:szCs w:val="28"/>
          <w:lang w:eastAsia="en-US"/>
        </w:rPr>
        <w:t xml:space="preserve"> </w:t>
      </w:r>
      <w:r w:rsidR="004512BB">
        <w:rPr>
          <w:rFonts w:eastAsiaTheme="minorHAnsi"/>
          <w:szCs w:val="28"/>
          <w:lang w:eastAsia="en-US"/>
        </w:rPr>
        <w:t xml:space="preserve"> </w:t>
      </w:r>
      <w:r w:rsidRPr="001D3286">
        <w:rPr>
          <w:rFonts w:eastAsiaTheme="minorHAnsi"/>
          <w:szCs w:val="28"/>
          <w:lang w:eastAsia="en-US"/>
        </w:rPr>
        <w:t>№</w:t>
      </w:r>
      <w:r w:rsidR="00AE5C4A">
        <w:rPr>
          <w:rFonts w:eastAsiaTheme="minorHAnsi"/>
          <w:szCs w:val="28"/>
          <w:lang w:eastAsia="en-US"/>
        </w:rPr>
        <w:t>55</w:t>
      </w:r>
      <w:r w:rsidRPr="001D3286">
        <w:rPr>
          <w:rFonts w:eastAsiaTheme="minorHAnsi"/>
          <w:szCs w:val="28"/>
          <w:lang w:eastAsia="en-US"/>
        </w:rPr>
        <w:t xml:space="preserve"> </w:t>
      </w:r>
    </w:p>
    <w:p w:rsidR="009176B0" w:rsidRPr="001D3286" w:rsidRDefault="009176B0" w:rsidP="006D118E">
      <w:pPr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1D3286">
        <w:rPr>
          <w:rFonts w:eastAsiaTheme="minorHAnsi"/>
          <w:szCs w:val="28"/>
          <w:lang w:eastAsia="en-US"/>
        </w:rPr>
        <w:t>Разработка долгосрочных бюджетных прогнозов повышает обосн</w:t>
      </w:r>
      <w:r w:rsidRPr="001D3286">
        <w:rPr>
          <w:rFonts w:eastAsiaTheme="minorHAnsi"/>
          <w:szCs w:val="28"/>
          <w:lang w:eastAsia="en-US"/>
        </w:rPr>
        <w:t>о</w:t>
      </w:r>
      <w:r w:rsidRPr="001D3286">
        <w:rPr>
          <w:rFonts w:eastAsiaTheme="minorHAnsi"/>
          <w:szCs w:val="28"/>
          <w:lang w:eastAsia="en-US"/>
        </w:rPr>
        <w:t>ванность  принимаемых в этой сфере решений, давая возможность всест</w:t>
      </w:r>
      <w:r w:rsidRPr="001D3286">
        <w:rPr>
          <w:rFonts w:eastAsiaTheme="minorHAnsi"/>
          <w:szCs w:val="28"/>
          <w:lang w:eastAsia="en-US"/>
        </w:rPr>
        <w:t>о</w:t>
      </w:r>
      <w:r w:rsidRPr="001D3286">
        <w:rPr>
          <w:rFonts w:eastAsiaTheme="minorHAnsi"/>
          <w:szCs w:val="28"/>
          <w:lang w:eastAsia="en-US"/>
        </w:rPr>
        <w:t>ронне оценить их отдаленные последствия. Достижению данной цели сп</w:t>
      </w:r>
      <w:r w:rsidRPr="001D3286">
        <w:rPr>
          <w:rFonts w:eastAsiaTheme="minorHAnsi"/>
          <w:szCs w:val="28"/>
          <w:lang w:eastAsia="en-US"/>
        </w:rPr>
        <w:t>о</w:t>
      </w:r>
      <w:r w:rsidRPr="001D3286">
        <w:rPr>
          <w:rFonts w:eastAsiaTheme="minorHAnsi"/>
          <w:szCs w:val="28"/>
          <w:lang w:eastAsia="en-US"/>
        </w:rPr>
        <w:t>собствует прозрачность бюджетной политики: обнародование и широкое общественное обсуждение результатов долгосрочного бюджетного план</w:t>
      </w:r>
      <w:r w:rsidRPr="001D3286">
        <w:rPr>
          <w:rFonts w:eastAsiaTheme="minorHAnsi"/>
          <w:szCs w:val="28"/>
          <w:lang w:eastAsia="en-US"/>
        </w:rPr>
        <w:t>и</w:t>
      </w:r>
      <w:r w:rsidRPr="001D3286">
        <w:rPr>
          <w:rFonts w:eastAsiaTheme="minorHAnsi"/>
          <w:szCs w:val="28"/>
          <w:lang w:eastAsia="en-US"/>
        </w:rPr>
        <w:t>рования.</w:t>
      </w:r>
    </w:p>
    <w:p w:rsidR="009176B0" w:rsidRPr="001D3286" w:rsidRDefault="009176B0" w:rsidP="006D118E">
      <w:pPr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1D3286">
        <w:rPr>
          <w:rFonts w:eastAsiaTheme="minorHAnsi"/>
          <w:szCs w:val="28"/>
          <w:lang w:eastAsia="en-US"/>
        </w:rPr>
        <w:t>Долгосрочное планирование может также стать реальным шагом на пути к повышению эффективности расходов бюджета, выступая в то же время сдерживающим фактором для необоснованного роста расходов.</w:t>
      </w:r>
    </w:p>
    <w:p w:rsidR="00577D2F" w:rsidRPr="001D3286" w:rsidRDefault="009176B0" w:rsidP="006D118E">
      <w:pPr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1D3286">
        <w:rPr>
          <w:rFonts w:eastAsiaTheme="minorHAnsi"/>
          <w:szCs w:val="28"/>
          <w:lang w:eastAsia="en-US"/>
        </w:rPr>
        <w:t>Таким образом, долгосрочное бюджетное планирование способно сыграть важную роль в повышении макроэкономической сбалансирова</w:t>
      </w:r>
      <w:r w:rsidRPr="001D3286">
        <w:rPr>
          <w:rFonts w:eastAsiaTheme="minorHAnsi"/>
          <w:szCs w:val="28"/>
          <w:lang w:eastAsia="en-US"/>
        </w:rPr>
        <w:t>н</w:t>
      </w:r>
      <w:r w:rsidRPr="001D3286">
        <w:rPr>
          <w:rFonts w:eastAsiaTheme="minorHAnsi"/>
          <w:szCs w:val="28"/>
          <w:lang w:eastAsia="en-US"/>
        </w:rPr>
        <w:t>ности и качества бюджетной политики в целом.</w:t>
      </w:r>
    </w:p>
    <w:p w:rsidR="009176B0" w:rsidRPr="001D3286" w:rsidRDefault="009176B0" w:rsidP="006D118E">
      <w:pPr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1D3286">
        <w:rPr>
          <w:rFonts w:eastAsiaTheme="minorHAnsi"/>
          <w:szCs w:val="28"/>
          <w:lang w:eastAsia="en-US"/>
        </w:rPr>
        <w:t xml:space="preserve">Кроме </w:t>
      </w:r>
      <w:r w:rsidR="00C43F56">
        <w:rPr>
          <w:rFonts w:eastAsiaTheme="minorHAnsi"/>
          <w:szCs w:val="28"/>
          <w:lang w:eastAsia="en-US"/>
        </w:rPr>
        <w:t>э</w:t>
      </w:r>
      <w:r w:rsidRPr="001D3286">
        <w:rPr>
          <w:rFonts w:eastAsiaTheme="minorHAnsi"/>
          <w:szCs w:val="28"/>
          <w:lang w:eastAsia="en-US"/>
        </w:rPr>
        <w:t>того, долгосрочное планирование дает возможность сформ</w:t>
      </w:r>
      <w:r w:rsidRPr="001D3286">
        <w:rPr>
          <w:rFonts w:eastAsiaTheme="minorHAnsi"/>
          <w:szCs w:val="28"/>
          <w:lang w:eastAsia="en-US"/>
        </w:rPr>
        <w:t>у</w:t>
      </w:r>
      <w:r w:rsidRPr="001D3286">
        <w:rPr>
          <w:rFonts w:eastAsiaTheme="minorHAnsi"/>
          <w:szCs w:val="28"/>
          <w:lang w:eastAsia="en-US"/>
        </w:rPr>
        <w:t>лировать </w:t>
      </w:r>
      <w:r w:rsidRPr="001D3286">
        <w:rPr>
          <w:rFonts w:eastAsiaTheme="minorHAnsi"/>
          <w:lang w:eastAsia="en-US"/>
        </w:rPr>
        <w:t> </w:t>
      </w:r>
      <w:r w:rsidRPr="001D3286">
        <w:rPr>
          <w:rFonts w:eastAsiaTheme="minorHAnsi"/>
          <w:szCs w:val="28"/>
          <w:lang w:eastAsia="en-US"/>
        </w:rPr>
        <w:t>приоритетные задачи, оценить необходимые ресурсы для их ре</w:t>
      </w:r>
      <w:r w:rsidRPr="001D3286">
        <w:rPr>
          <w:rFonts w:eastAsiaTheme="minorHAnsi"/>
          <w:szCs w:val="28"/>
          <w:lang w:eastAsia="en-US"/>
        </w:rPr>
        <w:t>а</w:t>
      </w:r>
      <w:r w:rsidRPr="001D3286">
        <w:rPr>
          <w:rFonts w:eastAsiaTheme="minorHAnsi"/>
          <w:szCs w:val="28"/>
          <w:lang w:eastAsia="en-US"/>
        </w:rPr>
        <w:t xml:space="preserve">лизации и определить возможные источники этих ресурсов. </w:t>
      </w:r>
    </w:p>
    <w:p w:rsidR="006552C7" w:rsidRDefault="006552C7" w:rsidP="006D118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:rsidR="00346571" w:rsidRPr="00A2533E" w:rsidRDefault="003D2457" w:rsidP="006D118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2533E">
        <w:rPr>
          <w:rFonts w:ascii="Times New Roman" w:hAnsi="Times New Roman" w:cs="Times New Roman"/>
          <w:b/>
          <w:sz w:val="28"/>
        </w:rPr>
        <w:t xml:space="preserve">Основные итоги развития бюджетной системы </w:t>
      </w:r>
      <w:r w:rsidR="003858CF">
        <w:rPr>
          <w:rFonts w:ascii="Times New Roman" w:hAnsi="Times New Roman" w:cs="Times New Roman"/>
          <w:b/>
          <w:sz w:val="28"/>
        </w:rPr>
        <w:t>Махновского сельсовета</w:t>
      </w:r>
      <w:r w:rsidRPr="00A2533E">
        <w:rPr>
          <w:rFonts w:ascii="Times New Roman" w:hAnsi="Times New Roman" w:cs="Times New Roman"/>
          <w:b/>
          <w:sz w:val="28"/>
        </w:rPr>
        <w:t xml:space="preserve"> </w:t>
      </w:r>
    </w:p>
    <w:p w:rsidR="00C44E19" w:rsidRPr="00851BB1" w:rsidRDefault="00C44E19" w:rsidP="006D118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:rsidR="00346571" w:rsidRPr="00346571" w:rsidRDefault="00346571" w:rsidP="006D118E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346571">
        <w:rPr>
          <w:rFonts w:eastAsiaTheme="minorHAnsi"/>
          <w:szCs w:val="28"/>
          <w:lang w:eastAsia="en-US"/>
        </w:rPr>
        <w:t>С каждым годом роль бюджета как важнейшего инструмента соц</w:t>
      </w:r>
      <w:r w:rsidRPr="00346571">
        <w:rPr>
          <w:rFonts w:eastAsiaTheme="minorHAnsi"/>
          <w:szCs w:val="28"/>
          <w:lang w:eastAsia="en-US"/>
        </w:rPr>
        <w:t>и</w:t>
      </w:r>
      <w:r w:rsidRPr="00346571">
        <w:rPr>
          <w:rFonts w:eastAsiaTheme="minorHAnsi"/>
          <w:szCs w:val="28"/>
          <w:lang w:eastAsia="en-US"/>
        </w:rPr>
        <w:t xml:space="preserve">ально-экономической политики в </w:t>
      </w:r>
      <w:r w:rsidR="003858CF">
        <w:rPr>
          <w:rFonts w:eastAsiaTheme="minorHAnsi"/>
          <w:szCs w:val="28"/>
          <w:lang w:eastAsia="en-US"/>
        </w:rPr>
        <w:t xml:space="preserve">Махновском сельсовете </w:t>
      </w:r>
      <w:r w:rsidRPr="00346571">
        <w:rPr>
          <w:rFonts w:eastAsiaTheme="minorHAnsi"/>
          <w:szCs w:val="28"/>
          <w:lang w:eastAsia="en-US"/>
        </w:rPr>
        <w:t xml:space="preserve"> непрерывно </w:t>
      </w:r>
      <w:r w:rsidRPr="00346571">
        <w:rPr>
          <w:rFonts w:eastAsiaTheme="minorHAnsi"/>
          <w:szCs w:val="28"/>
          <w:lang w:eastAsia="en-US"/>
        </w:rPr>
        <w:lastRenderedPageBreak/>
        <w:t>возрастает, что связано с проводимой бюджетной политикой по мобилиз</w:t>
      </w:r>
      <w:r w:rsidRPr="00346571">
        <w:rPr>
          <w:rFonts w:eastAsiaTheme="minorHAnsi"/>
          <w:szCs w:val="28"/>
          <w:lang w:eastAsia="en-US"/>
        </w:rPr>
        <w:t>а</w:t>
      </w:r>
      <w:r w:rsidRPr="00346571">
        <w:rPr>
          <w:rFonts w:eastAsiaTheme="minorHAnsi"/>
          <w:szCs w:val="28"/>
          <w:lang w:eastAsia="en-US"/>
        </w:rPr>
        <w:t>ции собственных доходов на основе экономического роста и развития налогового потенциала, концентрации средств на решение социальных и экономических задач, повышение эффективности бюджетного процесса.</w:t>
      </w:r>
    </w:p>
    <w:p w:rsidR="00346571" w:rsidRPr="00346571" w:rsidRDefault="00346571" w:rsidP="006D118E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346571">
        <w:rPr>
          <w:rFonts w:eastAsiaTheme="minorHAnsi"/>
          <w:szCs w:val="28"/>
          <w:lang w:eastAsia="en-US"/>
        </w:rPr>
        <w:t>Основанное на современных принципах, эффективное, ответстве</w:t>
      </w:r>
      <w:r w:rsidRPr="00346571">
        <w:rPr>
          <w:rFonts w:eastAsiaTheme="minorHAnsi"/>
          <w:szCs w:val="28"/>
          <w:lang w:eastAsia="en-US"/>
        </w:rPr>
        <w:t>н</w:t>
      </w:r>
      <w:r w:rsidRPr="00346571">
        <w:rPr>
          <w:rFonts w:eastAsiaTheme="minorHAnsi"/>
          <w:szCs w:val="28"/>
          <w:lang w:eastAsia="en-US"/>
        </w:rPr>
        <w:t>ное и прозрачное управление  муниципальными финансами является баз</w:t>
      </w:r>
      <w:r w:rsidRPr="00346571">
        <w:rPr>
          <w:rFonts w:eastAsiaTheme="minorHAnsi"/>
          <w:szCs w:val="28"/>
          <w:lang w:eastAsia="en-US"/>
        </w:rPr>
        <w:t>о</w:t>
      </w:r>
      <w:r w:rsidRPr="00346571">
        <w:rPr>
          <w:rFonts w:eastAsiaTheme="minorHAnsi"/>
          <w:szCs w:val="28"/>
          <w:lang w:eastAsia="en-US"/>
        </w:rPr>
        <w:t>вым условием для повышения уровня и качества жизни населения, усто</w:t>
      </w:r>
      <w:r w:rsidRPr="00346571">
        <w:rPr>
          <w:rFonts w:eastAsiaTheme="minorHAnsi"/>
          <w:szCs w:val="28"/>
          <w:lang w:eastAsia="en-US"/>
        </w:rPr>
        <w:t>й</w:t>
      </w:r>
      <w:r w:rsidRPr="00346571">
        <w:rPr>
          <w:rFonts w:eastAsiaTheme="minorHAnsi"/>
          <w:szCs w:val="28"/>
          <w:lang w:eastAsia="en-US"/>
        </w:rPr>
        <w:t>чивого экономического роста, модернизации экономики и социальной сферы и достижения других приоритетов социально-экономического ра</w:t>
      </w:r>
      <w:r w:rsidRPr="00346571">
        <w:rPr>
          <w:rFonts w:eastAsiaTheme="minorHAnsi"/>
          <w:szCs w:val="28"/>
          <w:lang w:eastAsia="en-US"/>
        </w:rPr>
        <w:t>з</w:t>
      </w:r>
      <w:r w:rsidRPr="00346571">
        <w:rPr>
          <w:rFonts w:eastAsiaTheme="minorHAnsi"/>
          <w:szCs w:val="28"/>
          <w:lang w:eastAsia="en-US"/>
        </w:rPr>
        <w:t xml:space="preserve">вития </w:t>
      </w:r>
      <w:r w:rsidR="003858CF">
        <w:rPr>
          <w:rFonts w:eastAsiaTheme="minorHAnsi"/>
          <w:szCs w:val="28"/>
          <w:lang w:eastAsia="en-US"/>
        </w:rPr>
        <w:t>Махновского сельсовета</w:t>
      </w:r>
      <w:proofErr w:type="gramStart"/>
      <w:r w:rsidR="003858CF">
        <w:rPr>
          <w:rFonts w:eastAsiaTheme="minorHAnsi"/>
          <w:szCs w:val="28"/>
          <w:lang w:eastAsia="en-US"/>
        </w:rPr>
        <w:t>.</w:t>
      </w:r>
      <w:r w:rsidRPr="00346571">
        <w:rPr>
          <w:rFonts w:eastAsiaTheme="minorHAnsi"/>
          <w:szCs w:val="28"/>
          <w:lang w:eastAsia="en-US"/>
        </w:rPr>
        <w:t>.</w:t>
      </w:r>
      <w:proofErr w:type="gramEnd"/>
    </w:p>
    <w:p w:rsidR="00346571" w:rsidRPr="00346571" w:rsidRDefault="00346571" w:rsidP="006D118E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346571">
        <w:rPr>
          <w:rFonts w:eastAsiaTheme="minorHAnsi"/>
          <w:szCs w:val="28"/>
          <w:lang w:eastAsia="en-US"/>
        </w:rPr>
        <w:t>В предшествующие годы осуществлялось активное развитие бю</w:t>
      </w:r>
      <w:r w:rsidRPr="00346571">
        <w:rPr>
          <w:rFonts w:eastAsiaTheme="minorHAnsi"/>
          <w:szCs w:val="28"/>
          <w:lang w:eastAsia="en-US"/>
        </w:rPr>
        <w:t>д</w:t>
      </w:r>
      <w:r w:rsidRPr="00346571">
        <w:rPr>
          <w:rFonts w:eastAsiaTheme="minorHAnsi"/>
          <w:szCs w:val="28"/>
          <w:lang w:eastAsia="en-US"/>
        </w:rPr>
        <w:t xml:space="preserve">жетной системы </w:t>
      </w:r>
      <w:r w:rsidR="003858CF">
        <w:rPr>
          <w:rFonts w:eastAsiaTheme="minorHAnsi"/>
          <w:szCs w:val="28"/>
          <w:lang w:eastAsia="en-US"/>
        </w:rPr>
        <w:t>Махновского сельсовета</w:t>
      </w:r>
      <w:r w:rsidRPr="00346571">
        <w:rPr>
          <w:rFonts w:eastAsiaTheme="minorHAnsi"/>
          <w:szCs w:val="28"/>
          <w:lang w:eastAsia="en-US"/>
        </w:rPr>
        <w:t>, итогом которого стали:</w:t>
      </w:r>
    </w:p>
    <w:p w:rsidR="00346571" w:rsidRPr="00346571" w:rsidRDefault="00346571" w:rsidP="006D118E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346571">
        <w:rPr>
          <w:rFonts w:eastAsiaTheme="minorHAnsi"/>
          <w:szCs w:val="28"/>
          <w:lang w:eastAsia="en-US"/>
        </w:rPr>
        <w:t>создание четкой законодательной регламентации процесса формир</w:t>
      </w:r>
      <w:r w:rsidRPr="00346571">
        <w:rPr>
          <w:rFonts w:eastAsiaTheme="minorHAnsi"/>
          <w:szCs w:val="28"/>
          <w:lang w:eastAsia="en-US"/>
        </w:rPr>
        <w:t>о</w:t>
      </w:r>
      <w:r w:rsidRPr="00346571">
        <w:rPr>
          <w:rFonts w:eastAsiaTheme="minorHAnsi"/>
          <w:szCs w:val="28"/>
          <w:lang w:eastAsia="en-US"/>
        </w:rPr>
        <w:t xml:space="preserve">вания и исполнения </w:t>
      </w:r>
      <w:r w:rsidR="003858CF">
        <w:rPr>
          <w:rFonts w:eastAsiaTheme="minorHAnsi"/>
          <w:szCs w:val="28"/>
          <w:lang w:eastAsia="en-US"/>
        </w:rPr>
        <w:t>местного</w:t>
      </w:r>
      <w:r w:rsidRPr="00346571">
        <w:rPr>
          <w:rFonts w:eastAsiaTheme="minorHAnsi"/>
          <w:szCs w:val="28"/>
          <w:lang w:eastAsia="en-US"/>
        </w:rPr>
        <w:t xml:space="preserve"> бюджета, осуществления финансового </w:t>
      </w:r>
      <w:proofErr w:type="gramStart"/>
      <w:r w:rsidRPr="00346571">
        <w:rPr>
          <w:rFonts w:eastAsiaTheme="minorHAnsi"/>
          <w:szCs w:val="28"/>
          <w:lang w:eastAsia="en-US"/>
        </w:rPr>
        <w:t>ко</w:t>
      </w:r>
      <w:r w:rsidRPr="00346571">
        <w:rPr>
          <w:rFonts w:eastAsiaTheme="minorHAnsi"/>
          <w:szCs w:val="28"/>
          <w:lang w:eastAsia="en-US"/>
        </w:rPr>
        <w:t>н</w:t>
      </w:r>
      <w:r w:rsidRPr="00346571">
        <w:rPr>
          <w:rFonts w:eastAsiaTheme="minorHAnsi"/>
          <w:szCs w:val="28"/>
          <w:lang w:eastAsia="en-US"/>
        </w:rPr>
        <w:t>троля за</w:t>
      </w:r>
      <w:proofErr w:type="gramEnd"/>
      <w:r w:rsidRPr="00346571">
        <w:rPr>
          <w:rFonts w:eastAsiaTheme="minorHAnsi"/>
          <w:szCs w:val="28"/>
          <w:lang w:eastAsia="en-US"/>
        </w:rPr>
        <w:t xml:space="preserve"> использованием бюджетных средств;</w:t>
      </w:r>
    </w:p>
    <w:p w:rsidR="00346571" w:rsidRPr="00346571" w:rsidRDefault="00346571" w:rsidP="006D118E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346571">
        <w:rPr>
          <w:rFonts w:eastAsiaTheme="minorHAnsi"/>
          <w:szCs w:val="28"/>
          <w:lang w:eastAsia="en-US"/>
        </w:rPr>
        <w:t>осуществление перехода от годового к среднесрочному формиров</w:t>
      </w:r>
      <w:r w:rsidRPr="00346571">
        <w:rPr>
          <w:rFonts w:eastAsiaTheme="minorHAnsi"/>
          <w:szCs w:val="28"/>
          <w:lang w:eastAsia="en-US"/>
        </w:rPr>
        <w:t>а</w:t>
      </w:r>
      <w:r w:rsidRPr="00346571">
        <w:rPr>
          <w:rFonts w:eastAsiaTheme="minorHAnsi"/>
          <w:szCs w:val="28"/>
          <w:lang w:eastAsia="en-US"/>
        </w:rPr>
        <w:t>нию областного бюджета на трехлетний период;</w:t>
      </w:r>
    </w:p>
    <w:p w:rsidR="00346571" w:rsidRPr="00346571" w:rsidRDefault="00346571" w:rsidP="006D118E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346571">
        <w:rPr>
          <w:rFonts w:eastAsiaTheme="minorHAnsi"/>
          <w:szCs w:val="28"/>
          <w:lang w:eastAsia="en-US"/>
        </w:rPr>
        <w:t xml:space="preserve">внедрение системы казначейского исполнения </w:t>
      </w:r>
      <w:r w:rsidR="003858CF">
        <w:rPr>
          <w:rFonts w:eastAsiaTheme="minorHAnsi"/>
          <w:szCs w:val="28"/>
          <w:lang w:eastAsia="en-US"/>
        </w:rPr>
        <w:t>местного</w:t>
      </w:r>
      <w:r w:rsidRPr="00346571">
        <w:rPr>
          <w:rFonts w:eastAsiaTheme="minorHAnsi"/>
          <w:szCs w:val="28"/>
          <w:lang w:eastAsia="en-US"/>
        </w:rPr>
        <w:t xml:space="preserve"> бюджета;</w:t>
      </w:r>
    </w:p>
    <w:p w:rsidR="00346571" w:rsidRPr="00346571" w:rsidRDefault="00346571" w:rsidP="006D118E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346571">
        <w:rPr>
          <w:rFonts w:eastAsiaTheme="minorHAnsi"/>
          <w:szCs w:val="28"/>
          <w:lang w:eastAsia="en-US"/>
        </w:rPr>
        <w:t>модернизация системы бюджетного учета и отчетности;</w:t>
      </w:r>
    </w:p>
    <w:p w:rsidR="00346571" w:rsidRPr="00346571" w:rsidRDefault="00346571" w:rsidP="006D118E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346571">
        <w:rPr>
          <w:rFonts w:eastAsiaTheme="minorHAnsi"/>
          <w:szCs w:val="28"/>
          <w:lang w:eastAsia="en-US"/>
        </w:rPr>
        <w:t xml:space="preserve">создание системы учета расходных обязательств </w:t>
      </w:r>
      <w:r w:rsidR="003858CF">
        <w:rPr>
          <w:rFonts w:eastAsiaTheme="minorHAnsi"/>
          <w:szCs w:val="28"/>
          <w:lang w:eastAsia="en-US"/>
        </w:rPr>
        <w:t>Махновского сел</w:t>
      </w:r>
      <w:r w:rsidR="003858CF">
        <w:rPr>
          <w:rFonts w:eastAsiaTheme="minorHAnsi"/>
          <w:szCs w:val="28"/>
          <w:lang w:eastAsia="en-US"/>
        </w:rPr>
        <w:t>ь</w:t>
      </w:r>
      <w:r w:rsidR="003858CF">
        <w:rPr>
          <w:rFonts w:eastAsiaTheme="minorHAnsi"/>
          <w:szCs w:val="28"/>
          <w:lang w:eastAsia="en-US"/>
        </w:rPr>
        <w:t>совета</w:t>
      </w:r>
      <w:r w:rsidRPr="00346571">
        <w:rPr>
          <w:rFonts w:eastAsiaTheme="minorHAnsi"/>
          <w:szCs w:val="28"/>
          <w:lang w:eastAsia="en-US"/>
        </w:rPr>
        <w:t>;</w:t>
      </w:r>
    </w:p>
    <w:p w:rsidR="00346571" w:rsidRPr="00346571" w:rsidRDefault="00346571" w:rsidP="006D118E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346571">
        <w:rPr>
          <w:rFonts w:eastAsiaTheme="minorHAnsi"/>
          <w:szCs w:val="28"/>
          <w:lang w:eastAsia="en-US"/>
        </w:rPr>
        <w:t>обеспечение прозрачности бюджетной системы и публичности бю</w:t>
      </w:r>
      <w:r w:rsidRPr="00346571">
        <w:rPr>
          <w:rFonts w:eastAsiaTheme="minorHAnsi"/>
          <w:szCs w:val="28"/>
          <w:lang w:eastAsia="en-US"/>
        </w:rPr>
        <w:t>д</w:t>
      </w:r>
      <w:r w:rsidRPr="00346571">
        <w:rPr>
          <w:rFonts w:eastAsiaTheme="minorHAnsi"/>
          <w:szCs w:val="28"/>
          <w:lang w:eastAsia="en-US"/>
        </w:rPr>
        <w:t xml:space="preserve">жетного процесса в </w:t>
      </w:r>
      <w:r w:rsidR="003858CF">
        <w:rPr>
          <w:rFonts w:eastAsiaTheme="minorHAnsi"/>
          <w:szCs w:val="28"/>
          <w:lang w:eastAsia="en-US"/>
        </w:rPr>
        <w:t>Махновском сельсовете</w:t>
      </w:r>
      <w:r w:rsidRPr="00346571">
        <w:rPr>
          <w:rFonts w:eastAsiaTheme="minorHAnsi"/>
          <w:szCs w:val="28"/>
          <w:lang w:eastAsia="en-US"/>
        </w:rPr>
        <w:t>;</w:t>
      </w:r>
    </w:p>
    <w:p w:rsidR="00346571" w:rsidRPr="00346571" w:rsidRDefault="00346571" w:rsidP="006D118E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346571">
        <w:rPr>
          <w:rFonts w:eastAsiaTheme="minorHAnsi"/>
          <w:szCs w:val="28"/>
          <w:lang w:eastAsia="en-US"/>
        </w:rPr>
        <w:t xml:space="preserve">осуществление автоматизации бюджетного процесса </w:t>
      </w:r>
      <w:r w:rsidR="003858CF">
        <w:rPr>
          <w:rFonts w:eastAsiaTheme="minorHAnsi"/>
          <w:szCs w:val="28"/>
          <w:lang w:eastAsia="en-US"/>
        </w:rPr>
        <w:t>Махновского сельсовета</w:t>
      </w:r>
      <w:r w:rsidRPr="00346571">
        <w:rPr>
          <w:rFonts w:eastAsiaTheme="minorHAnsi"/>
          <w:szCs w:val="28"/>
          <w:lang w:eastAsia="en-US"/>
        </w:rPr>
        <w:t>;</w:t>
      </w:r>
    </w:p>
    <w:p w:rsidR="00346571" w:rsidRPr="00346571" w:rsidRDefault="00346571" w:rsidP="006D118E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346571">
        <w:rPr>
          <w:rFonts w:eastAsiaTheme="minorHAnsi"/>
          <w:szCs w:val="28"/>
          <w:lang w:eastAsia="en-US"/>
        </w:rPr>
        <w:t>введение формализованных методик распределения межбюджетных трансфертов;</w:t>
      </w:r>
    </w:p>
    <w:p w:rsidR="00346571" w:rsidRPr="00346571" w:rsidRDefault="00346571" w:rsidP="006D118E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346571">
        <w:rPr>
          <w:rFonts w:eastAsiaTheme="minorHAnsi"/>
          <w:szCs w:val="28"/>
          <w:lang w:eastAsia="en-US"/>
        </w:rPr>
        <w:t xml:space="preserve">создание системы мониторинга качества финансового менеджмента, осуществляемого </w:t>
      </w:r>
      <w:r w:rsidR="003858CF">
        <w:rPr>
          <w:rFonts w:eastAsiaTheme="minorHAnsi"/>
          <w:szCs w:val="28"/>
          <w:lang w:eastAsia="en-US"/>
        </w:rPr>
        <w:t>муниципальным образованием</w:t>
      </w:r>
      <w:r w:rsidRPr="00346571">
        <w:rPr>
          <w:rFonts w:eastAsiaTheme="minorHAnsi"/>
          <w:szCs w:val="28"/>
          <w:lang w:eastAsia="en-US"/>
        </w:rPr>
        <w:t>.</w:t>
      </w:r>
    </w:p>
    <w:p w:rsidR="00E82307" w:rsidRDefault="00E82307" w:rsidP="006D118E">
      <w:pPr>
        <w:spacing w:line="240" w:lineRule="auto"/>
        <w:ind w:firstLine="709"/>
        <w:rPr>
          <w:szCs w:val="28"/>
        </w:rPr>
      </w:pPr>
      <w:r>
        <w:rPr>
          <w:szCs w:val="28"/>
        </w:rPr>
        <w:t>Несмотря на временное сокращение горизонта планирования до о</w:t>
      </w:r>
      <w:r>
        <w:rPr>
          <w:szCs w:val="28"/>
        </w:rPr>
        <w:t>д</w:t>
      </w:r>
      <w:r>
        <w:rPr>
          <w:szCs w:val="28"/>
        </w:rPr>
        <w:t xml:space="preserve">ного года, </w:t>
      </w:r>
      <w:r w:rsidR="003858CF">
        <w:rPr>
          <w:szCs w:val="28"/>
        </w:rPr>
        <w:t>местный</w:t>
      </w:r>
      <w:r>
        <w:rPr>
          <w:szCs w:val="28"/>
        </w:rPr>
        <w:t xml:space="preserve"> бюджет на 20</w:t>
      </w:r>
      <w:r w:rsidR="0036097D">
        <w:rPr>
          <w:szCs w:val="28"/>
        </w:rPr>
        <w:t>2</w:t>
      </w:r>
      <w:r w:rsidR="004512BB">
        <w:rPr>
          <w:szCs w:val="28"/>
        </w:rPr>
        <w:t>2</w:t>
      </w:r>
      <w:r>
        <w:rPr>
          <w:szCs w:val="28"/>
        </w:rPr>
        <w:t xml:space="preserve">год был основан на действующих </w:t>
      </w:r>
      <w:r w:rsidR="003858CF">
        <w:rPr>
          <w:szCs w:val="28"/>
        </w:rPr>
        <w:t>м</w:t>
      </w:r>
      <w:r w:rsidR="003858CF">
        <w:rPr>
          <w:szCs w:val="28"/>
        </w:rPr>
        <w:t>у</w:t>
      </w:r>
      <w:r w:rsidR="003858CF">
        <w:rPr>
          <w:szCs w:val="28"/>
        </w:rPr>
        <w:t>ниципальных</w:t>
      </w:r>
      <w:r>
        <w:rPr>
          <w:szCs w:val="28"/>
        </w:rPr>
        <w:t xml:space="preserve"> программах</w:t>
      </w:r>
      <w:proofErr w:type="gramStart"/>
      <w:r>
        <w:rPr>
          <w:szCs w:val="28"/>
        </w:rPr>
        <w:t xml:space="preserve"> </w:t>
      </w:r>
      <w:r w:rsidR="003858CF">
        <w:rPr>
          <w:szCs w:val="28"/>
        </w:rPr>
        <w:t>.</w:t>
      </w:r>
      <w:proofErr w:type="gramEnd"/>
    </w:p>
    <w:p w:rsidR="00E82307" w:rsidRDefault="003858CF" w:rsidP="006D118E">
      <w:pPr>
        <w:spacing w:line="240" w:lineRule="auto"/>
        <w:ind w:firstLine="709"/>
        <w:rPr>
          <w:szCs w:val="28"/>
        </w:rPr>
      </w:pPr>
      <w:r>
        <w:rPr>
          <w:szCs w:val="28"/>
        </w:rPr>
        <w:t>Местный</w:t>
      </w:r>
      <w:r w:rsidR="00E82307">
        <w:rPr>
          <w:szCs w:val="28"/>
        </w:rPr>
        <w:t xml:space="preserve"> бюджет на 20</w:t>
      </w:r>
      <w:r w:rsidR="0036097D">
        <w:rPr>
          <w:szCs w:val="28"/>
        </w:rPr>
        <w:t>2</w:t>
      </w:r>
      <w:r w:rsidR="004512BB">
        <w:rPr>
          <w:szCs w:val="28"/>
        </w:rPr>
        <w:t>2</w:t>
      </w:r>
      <w:r w:rsidR="00E82307">
        <w:rPr>
          <w:szCs w:val="28"/>
        </w:rPr>
        <w:t xml:space="preserve"> год сформирован не только по программам и подпрограммам, но и по основным мероприятиям, что позволило обесп</w:t>
      </w:r>
      <w:r w:rsidR="00E82307">
        <w:rPr>
          <w:szCs w:val="28"/>
        </w:rPr>
        <w:t>е</w:t>
      </w:r>
      <w:r w:rsidR="00E82307">
        <w:rPr>
          <w:szCs w:val="28"/>
        </w:rPr>
        <w:t>чить увязку расходов бюджета с конкретными программными меропри</w:t>
      </w:r>
      <w:r w:rsidR="00E82307">
        <w:rPr>
          <w:szCs w:val="28"/>
        </w:rPr>
        <w:t>я</w:t>
      </w:r>
      <w:r w:rsidR="00E82307">
        <w:rPr>
          <w:szCs w:val="28"/>
        </w:rPr>
        <w:t xml:space="preserve">тиями, а также предоставило возможность оценки достижения целей, задач и результатов реализации </w:t>
      </w:r>
      <w:r>
        <w:rPr>
          <w:szCs w:val="28"/>
        </w:rPr>
        <w:t>муниципальных</w:t>
      </w:r>
      <w:r w:rsidR="00E82307">
        <w:rPr>
          <w:szCs w:val="28"/>
        </w:rPr>
        <w:t xml:space="preserve"> программ. Кроме этого, это сп</w:t>
      </w:r>
      <w:r w:rsidR="00E82307">
        <w:rPr>
          <w:szCs w:val="28"/>
        </w:rPr>
        <w:t>о</w:t>
      </w:r>
      <w:r w:rsidR="00E82307">
        <w:rPr>
          <w:szCs w:val="28"/>
        </w:rPr>
        <w:t>собствует повышению открытости информации о структуре и направлен</w:t>
      </w:r>
      <w:r w:rsidR="00E82307">
        <w:rPr>
          <w:szCs w:val="28"/>
        </w:rPr>
        <w:t>и</w:t>
      </w:r>
      <w:r w:rsidR="00E82307">
        <w:rPr>
          <w:szCs w:val="28"/>
        </w:rPr>
        <w:t xml:space="preserve">ях бюджетных расходов. </w:t>
      </w:r>
    </w:p>
    <w:p w:rsidR="001E2336" w:rsidRPr="001E2336" w:rsidRDefault="001E2336" w:rsidP="006D118E">
      <w:pPr>
        <w:spacing w:line="240" w:lineRule="auto"/>
        <w:ind w:firstLine="709"/>
        <w:rPr>
          <w:szCs w:val="28"/>
        </w:rPr>
      </w:pPr>
      <w:r>
        <w:rPr>
          <w:szCs w:val="28"/>
        </w:rPr>
        <w:t>О</w:t>
      </w:r>
      <w:r w:rsidRPr="001E2336">
        <w:rPr>
          <w:szCs w:val="28"/>
        </w:rPr>
        <w:t xml:space="preserve">тветственными исполнителями </w:t>
      </w:r>
      <w:r w:rsidR="003858CF">
        <w:rPr>
          <w:szCs w:val="28"/>
        </w:rPr>
        <w:t>муниципальных</w:t>
      </w:r>
      <w:r w:rsidRPr="001E2336">
        <w:rPr>
          <w:szCs w:val="28"/>
        </w:rPr>
        <w:t xml:space="preserve"> программ ежего</w:t>
      </w:r>
      <w:r w:rsidRPr="001E2336">
        <w:rPr>
          <w:szCs w:val="28"/>
        </w:rPr>
        <w:t>д</w:t>
      </w:r>
      <w:r w:rsidRPr="001E2336">
        <w:rPr>
          <w:szCs w:val="28"/>
        </w:rPr>
        <w:t xml:space="preserve">но проводится доработка по увязке целей и задач </w:t>
      </w:r>
      <w:r w:rsidR="006D6103">
        <w:rPr>
          <w:szCs w:val="28"/>
        </w:rPr>
        <w:t>муниципальных</w:t>
      </w:r>
      <w:r w:rsidRPr="001E2336">
        <w:rPr>
          <w:szCs w:val="28"/>
        </w:rPr>
        <w:t xml:space="preserve"> пр</w:t>
      </w:r>
      <w:r w:rsidRPr="001E2336">
        <w:rPr>
          <w:szCs w:val="28"/>
        </w:rPr>
        <w:t>о</w:t>
      </w:r>
      <w:r w:rsidRPr="001E2336">
        <w:rPr>
          <w:szCs w:val="28"/>
        </w:rPr>
        <w:t>грамм  с целевыми показателями, установленными Указами Президента Российской федерации от 7 мая 2012 года, дорожны</w:t>
      </w:r>
      <w:r>
        <w:rPr>
          <w:szCs w:val="28"/>
        </w:rPr>
        <w:t>ми</w:t>
      </w:r>
      <w:r w:rsidRPr="001E2336">
        <w:rPr>
          <w:szCs w:val="28"/>
        </w:rPr>
        <w:t xml:space="preserve"> карта</w:t>
      </w:r>
      <w:r>
        <w:rPr>
          <w:szCs w:val="28"/>
        </w:rPr>
        <w:t>ми</w:t>
      </w:r>
      <w:r w:rsidRPr="001E2336">
        <w:rPr>
          <w:szCs w:val="28"/>
        </w:rPr>
        <w:t xml:space="preserve"> и показ</w:t>
      </w:r>
      <w:r w:rsidRPr="001E2336">
        <w:rPr>
          <w:szCs w:val="28"/>
        </w:rPr>
        <w:t>а</w:t>
      </w:r>
      <w:r w:rsidRPr="001E2336">
        <w:rPr>
          <w:szCs w:val="28"/>
        </w:rPr>
        <w:lastRenderedPageBreak/>
        <w:t xml:space="preserve">телями прогноза социально-экономического развития </w:t>
      </w:r>
      <w:r w:rsidR="006D6103">
        <w:rPr>
          <w:szCs w:val="28"/>
        </w:rPr>
        <w:t>Махновского сел</w:t>
      </w:r>
      <w:r w:rsidR="006D6103">
        <w:rPr>
          <w:szCs w:val="28"/>
        </w:rPr>
        <w:t>ь</w:t>
      </w:r>
      <w:r w:rsidR="006D6103">
        <w:rPr>
          <w:szCs w:val="28"/>
        </w:rPr>
        <w:t>совета</w:t>
      </w:r>
      <w:r w:rsidRPr="001E2336">
        <w:rPr>
          <w:szCs w:val="28"/>
        </w:rPr>
        <w:t>.</w:t>
      </w:r>
    </w:p>
    <w:p w:rsidR="00156CD9" w:rsidRPr="00DF6DD7" w:rsidRDefault="00156CD9" w:rsidP="006D118E">
      <w:pPr>
        <w:spacing w:line="240" w:lineRule="auto"/>
        <w:ind w:firstLine="709"/>
        <w:rPr>
          <w:szCs w:val="28"/>
        </w:rPr>
      </w:pPr>
      <w:r w:rsidRPr="008231E4">
        <w:rPr>
          <w:szCs w:val="28"/>
        </w:rPr>
        <w:t>В целях</w:t>
      </w:r>
      <w:r>
        <w:rPr>
          <w:szCs w:val="28"/>
        </w:rPr>
        <w:t xml:space="preserve"> сокращения дефицита областного бюджета и обеспечения сбалансированности бюджета реализуются следующие нормативные акты:</w:t>
      </w:r>
    </w:p>
    <w:p w:rsidR="00156CD9" w:rsidRDefault="00CF7372" w:rsidP="006D118E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план мероприятий по росту доходов, оптимизация расходов </w:t>
      </w:r>
    </w:p>
    <w:p w:rsidR="00156CD9" w:rsidRPr="00BF07FA" w:rsidRDefault="00156CD9" w:rsidP="006D118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3D2457" w:rsidRPr="00BF07FA" w:rsidRDefault="003D2457" w:rsidP="006D118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F07FA">
        <w:rPr>
          <w:rFonts w:ascii="Times New Roman" w:hAnsi="Times New Roman" w:cs="Times New Roman"/>
          <w:b/>
          <w:sz w:val="28"/>
        </w:rPr>
        <w:t>Цели и задачи реализации бюджетной</w:t>
      </w:r>
      <w:r w:rsidR="00266B71">
        <w:rPr>
          <w:rFonts w:ascii="Times New Roman" w:hAnsi="Times New Roman" w:cs="Times New Roman"/>
          <w:b/>
          <w:sz w:val="28"/>
        </w:rPr>
        <w:t>,</w:t>
      </w:r>
      <w:r w:rsidR="009F39BC" w:rsidRPr="00BF07FA">
        <w:rPr>
          <w:rFonts w:ascii="Times New Roman" w:hAnsi="Times New Roman" w:cs="Times New Roman"/>
          <w:b/>
          <w:sz w:val="28"/>
        </w:rPr>
        <w:t xml:space="preserve"> налоговой</w:t>
      </w:r>
      <w:r w:rsidR="00266B71">
        <w:rPr>
          <w:rFonts w:ascii="Times New Roman" w:hAnsi="Times New Roman" w:cs="Times New Roman"/>
          <w:b/>
          <w:sz w:val="28"/>
        </w:rPr>
        <w:t xml:space="preserve"> и долговой </w:t>
      </w:r>
      <w:r w:rsidR="009F39BC" w:rsidRPr="00BF07FA">
        <w:rPr>
          <w:rFonts w:ascii="Times New Roman" w:hAnsi="Times New Roman" w:cs="Times New Roman"/>
          <w:b/>
          <w:sz w:val="28"/>
        </w:rPr>
        <w:t xml:space="preserve"> политики</w:t>
      </w:r>
      <w:r w:rsidRPr="00BF07FA">
        <w:rPr>
          <w:rFonts w:ascii="Times New Roman" w:hAnsi="Times New Roman" w:cs="Times New Roman"/>
          <w:b/>
          <w:sz w:val="28"/>
        </w:rPr>
        <w:t xml:space="preserve"> </w:t>
      </w:r>
      <w:r w:rsidR="006D6103">
        <w:rPr>
          <w:rFonts w:ascii="Times New Roman" w:hAnsi="Times New Roman" w:cs="Times New Roman"/>
          <w:b/>
          <w:sz w:val="28"/>
        </w:rPr>
        <w:t>Махновского сельсовета</w:t>
      </w:r>
      <w:r w:rsidRPr="00BF07FA">
        <w:rPr>
          <w:rFonts w:ascii="Times New Roman" w:hAnsi="Times New Roman" w:cs="Times New Roman"/>
          <w:b/>
          <w:sz w:val="28"/>
        </w:rPr>
        <w:t xml:space="preserve"> на долгосрочный период</w:t>
      </w:r>
    </w:p>
    <w:p w:rsidR="00851BB1" w:rsidRDefault="00851BB1" w:rsidP="006D118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CA237F" w:rsidRPr="007B30A6" w:rsidRDefault="00CA237F" w:rsidP="006D118E">
      <w:pPr>
        <w:spacing w:line="240" w:lineRule="auto"/>
        <w:ind w:firstLine="709"/>
        <w:rPr>
          <w:szCs w:val="28"/>
        </w:rPr>
      </w:pPr>
      <w:r w:rsidRPr="007B30A6">
        <w:rPr>
          <w:szCs w:val="28"/>
        </w:rPr>
        <w:t xml:space="preserve">Бюджетная политика </w:t>
      </w:r>
      <w:r w:rsidR="006D6103">
        <w:rPr>
          <w:szCs w:val="28"/>
        </w:rPr>
        <w:t xml:space="preserve">Махновского сельсовета </w:t>
      </w:r>
      <w:r w:rsidRPr="007B30A6">
        <w:rPr>
          <w:szCs w:val="28"/>
        </w:rPr>
        <w:t xml:space="preserve"> должна быть главным образом направлена на обеспечение социальной и экономической стабил</w:t>
      </w:r>
      <w:r w:rsidRPr="007B30A6">
        <w:rPr>
          <w:szCs w:val="28"/>
        </w:rPr>
        <w:t>ь</w:t>
      </w:r>
      <w:r w:rsidRPr="007B30A6">
        <w:rPr>
          <w:szCs w:val="28"/>
        </w:rPr>
        <w:t>ности а, долгосрочной сбалансированности и устойчивости бюджетной с</w:t>
      </w:r>
      <w:r w:rsidRPr="007B30A6">
        <w:rPr>
          <w:szCs w:val="28"/>
        </w:rPr>
        <w:t>и</w:t>
      </w:r>
      <w:r w:rsidRPr="007B30A6">
        <w:rPr>
          <w:szCs w:val="28"/>
        </w:rPr>
        <w:t xml:space="preserve">стемы. </w:t>
      </w:r>
    </w:p>
    <w:p w:rsidR="00CA237F" w:rsidRPr="00B9123C" w:rsidRDefault="00CA237F" w:rsidP="006D118E">
      <w:pPr>
        <w:spacing w:line="240" w:lineRule="auto"/>
        <w:ind w:firstLine="709"/>
        <w:rPr>
          <w:szCs w:val="28"/>
        </w:rPr>
      </w:pPr>
      <w:r w:rsidRPr="00B9123C">
        <w:rPr>
          <w:szCs w:val="28"/>
        </w:rPr>
        <w:t xml:space="preserve">Основными приоритетными направлениями бюджетной политики  являются </w:t>
      </w:r>
      <w:r w:rsidRPr="00B9123C">
        <w:rPr>
          <w:bCs/>
          <w:szCs w:val="28"/>
        </w:rPr>
        <w:t>улучшение качества жизни людей, адресное решение социал</w:t>
      </w:r>
      <w:r w:rsidRPr="00B9123C">
        <w:rPr>
          <w:bCs/>
          <w:szCs w:val="28"/>
        </w:rPr>
        <w:t>ь</w:t>
      </w:r>
      <w:r w:rsidRPr="00B9123C">
        <w:rPr>
          <w:bCs/>
          <w:szCs w:val="28"/>
        </w:rPr>
        <w:t>ных проблем,</w:t>
      </w:r>
      <w:r w:rsidRPr="00B9123C">
        <w:rPr>
          <w:b/>
          <w:bCs/>
          <w:szCs w:val="28"/>
        </w:rPr>
        <w:t xml:space="preserve"> </w:t>
      </w:r>
      <w:r w:rsidRPr="00B9123C">
        <w:rPr>
          <w:bCs/>
          <w:szCs w:val="28"/>
        </w:rPr>
        <w:t xml:space="preserve">повышение качества  муниципальных услуг, </w:t>
      </w:r>
      <w:r w:rsidRPr="00B9123C">
        <w:rPr>
          <w:szCs w:val="28"/>
        </w:rPr>
        <w:t>создание усл</w:t>
      </w:r>
      <w:r w:rsidRPr="00B9123C">
        <w:rPr>
          <w:szCs w:val="28"/>
        </w:rPr>
        <w:t>о</w:t>
      </w:r>
      <w:r w:rsidRPr="00B9123C">
        <w:rPr>
          <w:szCs w:val="28"/>
        </w:rPr>
        <w:t>вий для модернизации экономики и повышения ее конкурентоспособн</w:t>
      </w:r>
      <w:r w:rsidRPr="00B9123C">
        <w:rPr>
          <w:szCs w:val="28"/>
        </w:rPr>
        <w:t>о</w:t>
      </w:r>
      <w:r w:rsidRPr="00B9123C">
        <w:rPr>
          <w:szCs w:val="28"/>
        </w:rPr>
        <w:t>сти.</w:t>
      </w:r>
    </w:p>
    <w:p w:rsidR="00CA237F" w:rsidRPr="00B9123C" w:rsidRDefault="00CA237F" w:rsidP="006D118E">
      <w:pPr>
        <w:spacing w:line="240" w:lineRule="auto"/>
        <w:ind w:firstLine="709"/>
        <w:rPr>
          <w:szCs w:val="28"/>
        </w:rPr>
      </w:pPr>
      <w:r w:rsidRPr="00B9123C">
        <w:rPr>
          <w:szCs w:val="28"/>
        </w:rPr>
        <w:t xml:space="preserve">Основные задачи бюджетной политики </w:t>
      </w:r>
      <w:r w:rsidR="006D6103">
        <w:rPr>
          <w:szCs w:val="28"/>
        </w:rPr>
        <w:t>Махновского сельсовета</w:t>
      </w:r>
      <w:r w:rsidRPr="00B9123C">
        <w:rPr>
          <w:szCs w:val="28"/>
        </w:rPr>
        <w:t>:</w:t>
      </w:r>
    </w:p>
    <w:p w:rsidR="00CA237F" w:rsidRPr="00B9123C" w:rsidRDefault="00CA237F" w:rsidP="006D118E">
      <w:pPr>
        <w:spacing w:line="240" w:lineRule="auto"/>
        <w:ind w:firstLine="709"/>
        <w:rPr>
          <w:szCs w:val="28"/>
        </w:rPr>
      </w:pPr>
      <w:r w:rsidRPr="00B9123C">
        <w:rPr>
          <w:szCs w:val="28"/>
        </w:rPr>
        <w:t>обеспечение долгосрочной сбалансированности и устойчивости бюджетной системы</w:t>
      </w:r>
      <w:r w:rsidR="002A118B">
        <w:rPr>
          <w:szCs w:val="28"/>
        </w:rPr>
        <w:t>;</w:t>
      </w:r>
    </w:p>
    <w:p w:rsidR="00CA237F" w:rsidRPr="00B9123C" w:rsidRDefault="00CA237F" w:rsidP="006D118E">
      <w:pPr>
        <w:spacing w:line="240" w:lineRule="auto"/>
        <w:ind w:firstLine="709"/>
        <w:rPr>
          <w:szCs w:val="28"/>
        </w:rPr>
      </w:pPr>
      <w:r w:rsidRPr="00B9123C">
        <w:rPr>
          <w:szCs w:val="28"/>
        </w:rPr>
        <w:t>повышение качества управления общественными финансами, эффе</w:t>
      </w:r>
      <w:r w:rsidRPr="00B9123C">
        <w:rPr>
          <w:szCs w:val="28"/>
        </w:rPr>
        <w:t>к</w:t>
      </w:r>
      <w:r w:rsidRPr="00B9123C">
        <w:rPr>
          <w:szCs w:val="28"/>
        </w:rPr>
        <w:t>тивности расходования бюджетных средств</w:t>
      </w:r>
      <w:r w:rsidR="002A118B">
        <w:rPr>
          <w:szCs w:val="28"/>
        </w:rPr>
        <w:t>;</w:t>
      </w:r>
    </w:p>
    <w:p w:rsidR="00CA237F" w:rsidRPr="00B9123C" w:rsidRDefault="002A118B" w:rsidP="006D118E">
      <w:pPr>
        <w:autoSpaceDE w:val="0"/>
        <w:autoSpaceDN w:val="0"/>
        <w:adjustRightInd w:val="0"/>
        <w:spacing w:line="240" w:lineRule="auto"/>
        <w:ind w:firstLine="709"/>
        <w:rPr>
          <w:noProof/>
          <w:szCs w:val="28"/>
        </w:rPr>
      </w:pPr>
      <w:r>
        <w:rPr>
          <w:szCs w:val="28"/>
        </w:rPr>
        <w:t>совершенствование</w:t>
      </w:r>
      <w:r w:rsidR="00CA237F" w:rsidRPr="00B9123C">
        <w:t xml:space="preserve"> </w:t>
      </w:r>
      <w:r w:rsidR="006D6103">
        <w:rPr>
          <w:noProof/>
          <w:szCs w:val="28"/>
        </w:rPr>
        <w:t>муниципальных</w:t>
      </w:r>
      <w:r w:rsidR="00CA237F" w:rsidRPr="00B9123C">
        <w:rPr>
          <w:noProof/>
          <w:szCs w:val="28"/>
        </w:rPr>
        <w:t xml:space="preserve"> программ и достижение поставленных целей, для реализации которых имеются необходимые ресурсы;</w:t>
      </w:r>
    </w:p>
    <w:p w:rsidR="00CA237F" w:rsidRPr="00B9123C" w:rsidRDefault="002A118B" w:rsidP="006D118E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2A118B">
        <w:rPr>
          <w:szCs w:val="28"/>
        </w:rPr>
        <w:t>повышение эффективности предоставления  государственных услуг</w:t>
      </w:r>
      <w:r>
        <w:rPr>
          <w:szCs w:val="28"/>
        </w:rPr>
        <w:t>;</w:t>
      </w:r>
    </w:p>
    <w:p w:rsidR="00CA237F" w:rsidRPr="00B9123C" w:rsidRDefault="00CA237F" w:rsidP="006D118E">
      <w:pPr>
        <w:autoSpaceDE w:val="0"/>
        <w:autoSpaceDN w:val="0"/>
        <w:adjustRightInd w:val="0"/>
        <w:spacing w:line="240" w:lineRule="auto"/>
        <w:ind w:firstLine="709"/>
        <w:rPr>
          <w:noProof/>
          <w:szCs w:val="28"/>
        </w:rPr>
      </w:pPr>
      <w:r w:rsidRPr="00B9123C">
        <w:rPr>
          <w:noProof/>
          <w:szCs w:val="28"/>
        </w:rPr>
        <w:t>совершенствание государственной социальной поддержки граждан на основе применения принципа нуждаемости и адресности;</w:t>
      </w:r>
    </w:p>
    <w:p w:rsidR="00CA237F" w:rsidRPr="00B9123C" w:rsidRDefault="00CA237F" w:rsidP="006D118E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B9123C">
        <w:rPr>
          <w:szCs w:val="28"/>
        </w:rPr>
        <w:t>недопущение кредиторской задолженности по заработной плате и социальным выплатам;</w:t>
      </w:r>
    </w:p>
    <w:p w:rsidR="006324F5" w:rsidRPr="00B9123C" w:rsidRDefault="006324F5" w:rsidP="006D118E">
      <w:pPr>
        <w:spacing w:line="240" w:lineRule="auto"/>
        <w:ind w:firstLine="709"/>
        <w:rPr>
          <w:noProof/>
          <w:szCs w:val="28"/>
        </w:rPr>
      </w:pPr>
      <w:r w:rsidRPr="00B9123C">
        <w:rPr>
          <w:noProof/>
          <w:szCs w:val="28"/>
        </w:rPr>
        <w:t>повышение открытости и прозрачности информации об управлении общественными финансами, расширение практики общественного участия при обсуждении и  принятии бюджетных решений;</w:t>
      </w:r>
    </w:p>
    <w:p w:rsidR="006324F5" w:rsidRPr="00946846" w:rsidRDefault="006324F5" w:rsidP="006D118E">
      <w:pPr>
        <w:spacing w:line="240" w:lineRule="auto"/>
        <w:ind w:firstLine="709"/>
        <w:rPr>
          <w:noProof/>
          <w:szCs w:val="28"/>
        </w:rPr>
      </w:pPr>
      <w:r w:rsidRPr="00B9123C">
        <w:rPr>
          <w:noProof/>
          <w:szCs w:val="28"/>
        </w:rPr>
        <w:t>внедрение принципов инициативного бюджетирования предполагающих участие граждан в определении и выборе предметов расходования бюджетных средств, а также последующем контроле за реализацией отобранных проектов.</w:t>
      </w:r>
    </w:p>
    <w:p w:rsidR="009F39BC" w:rsidRPr="004325B4" w:rsidRDefault="009F39BC" w:rsidP="006D11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325B4">
        <w:rPr>
          <w:rFonts w:ascii="Times New Roman" w:hAnsi="Times New Roman" w:cs="Times New Roman"/>
          <w:sz w:val="28"/>
          <w:szCs w:val="28"/>
        </w:rPr>
        <w:t>алогов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325B4">
        <w:rPr>
          <w:rFonts w:ascii="Times New Roman" w:hAnsi="Times New Roman" w:cs="Times New Roman"/>
          <w:sz w:val="28"/>
          <w:szCs w:val="28"/>
        </w:rPr>
        <w:t xml:space="preserve"> политик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25B4">
        <w:rPr>
          <w:rFonts w:ascii="Times New Roman" w:hAnsi="Times New Roman" w:cs="Times New Roman"/>
          <w:sz w:val="28"/>
          <w:szCs w:val="28"/>
        </w:rPr>
        <w:t xml:space="preserve"> </w:t>
      </w:r>
      <w:r w:rsidR="006D6103">
        <w:rPr>
          <w:rFonts w:ascii="Times New Roman" w:hAnsi="Times New Roman" w:cs="Times New Roman"/>
          <w:sz w:val="28"/>
          <w:szCs w:val="28"/>
        </w:rPr>
        <w:t>Махновского сельсовета</w:t>
      </w:r>
      <w:r w:rsidRPr="00432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соответствует</w:t>
      </w:r>
      <w:r w:rsidRPr="004325B4">
        <w:rPr>
          <w:rFonts w:ascii="Times New Roman" w:hAnsi="Times New Roman" w:cs="Times New Roman"/>
          <w:sz w:val="28"/>
          <w:szCs w:val="28"/>
        </w:rPr>
        <w:t xml:space="preserve"> приор</w:t>
      </w:r>
      <w:r w:rsidRPr="004325B4">
        <w:rPr>
          <w:rFonts w:ascii="Times New Roman" w:hAnsi="Times New Roman" w:cs="Times New Roman"/>
          <w:sz w:val="28"/>
          <w:szCs w:val="28"/>
        </w:rPr>
        <w:t>и</w:t>
      </w:r>
      <w:r w:rsidRPr="004325B4">
        <w:rPr>
          <w:rFonts w:ascii="Times New Roman" w:hAnsi="Times New Roman" w:cs="Times New Roman"/>
          <w:sz w:val="28"/>
          <w:szCs w:val="28"/>
        </w:rPr>
        <w:t>тетным направлениям развития налоговой системы Российской Фе</w:t>
      </w:r>
      <w:r w:rsidRPr="004325B4">
        <w:rPr>
          <w:rFonts w:ascii="Times New Roman" w:hAnsi="Times New Roman" w:cs="Times New Roman"/>
          <w:sz w:val="28"/>
          <w:szCs w:val="28"/>
        </w:rPr>
        <w:softHyphen/>
        <w:t>дерации в целях создания условий для устойчивого экономического роста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25B4">
        <w:rPr>
          <w:rFonts w:ascii="Times New Roman" w:hAnsi="Times New Roman" w:cs="Times New Roman"/>
          <w:sz w:val="28"/>
          <w:szCs w:val="28"/>
        </w:rPr>
        <w:t xml:space="preserve">  изл</w:t>
      </w:r>
      <w:r w:rsidRPr="004325B4">
        <w:rPr>
          <w:rFonts w:ascii="Times New Roman" w:hAnsi="Times New Roman" w:cs="Times New Roman"/>
          <w:sz w:val="28"/>
          <w:szCs w:val="28"/>
        </w:rPr>
        <w:t>о</w:t>
      </w:r>
      <w:r w:rsidRPr="004325B4">
        <w:rPr>
          <w:rFonts w:ascii="Times New Roman" w:hAnsi="Times New Roman" w:cs="Times New Roman"/>
          <w:sz w:val="28"/>
          <w:szCs w:val="28"/>
        </w:rPr>
        <w:t>женным</w:t>
      </w:r>
      <w:r>
        <w:rPr>
          <w:rFonts w:ascii="Times New Roman" w:hAnsi="Times New Roman" w:cs="Times New Roman"/>
          <w:sz w:val="28"/>
          <w:szCs w:val="28"/>
        </w:rPr>
        <w:t>и в</w:t>
      </w:r>
      <w:r w:rsidRPr="004325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325B4">
        <w:rPr>
          <w:rFonts w:ascii="Times New Roman" w:hAnsi="Times New Roman" w:cs="Times New Roman"/>
          <w:sz w:val="28"/>
          <w:szCs w:val="28"/>
        </w:rPr>
        <w:t>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325B4">
        <w:rPr>
          <w:rFonts w:ascii="Times New Roman" w:hAnsi="Times New Roman" w:cs="Times New Roman"/>
          <w:sz w:val="28"/>
          <w:szCs w:val="28"/>
        </w:rPr>
        <w:t xml:space="preserve"> направлениях нало</w:t>
      </w:r>
      <w:r w:rsidRPr="004325B4">
        <w:rPr>
          <w:rFonts w:ascii="Times New Roman" w:hAnsi="Times New Roman" w:cs="Times New Roman"/>
          <w:sz w:val="28"/>
          <w:szCs w:val="28"/>
        </w:rPr>
        <w:softHyphen/>
        <w:t xml:space="preserve">говой </w:t>
      </w:r>
      <w:r w:rsidRPr="00C44E19">
        <w:rPr>
          <w:rFonts w:ascii="Times New Roman" w:hAnsi="Times New Roman" w:cs="Times New Roman"/>
          <w:sz w:val="28"/>
          <w:szCs w:val="28"/>
        </w:rPr>
        <w:t>политики Российской Ф</w:t>
      </w:r>
      <w:r w:rsidRPr="00C44E19">
        <w:rPr>
          <w:rFonts w:ascii="Times New Roman" w:hAnsi="Times New Roman" w:cs="Times New Roman"/>
          <w:sz w:val="28"/>
          <w:szCs w:val="28"/>
        </w:rPr>
        <w:t>е</w:t>
      </w:r>
      <w:r w:rsidRPr="00C44E19">
        <w:rPr>
          <w:rFonts w:ascii="Times New Roman" w:hAnsi="Times New Roman" w:cs="Times New Roman"/>
          <w:sz w:val="28"/>
          <w:szCs w:val="28"/>
        </w:rPr>
        <w:t xml:space="preserve">дерации, </w:t>
      </w:r>
      <w:hyperlink r:id="rId9" w:history="1">
        <w:proofErr w:type="gramStart"/>
        <w:r w:rsidRPr="00C44E19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Послани</w:t>
        </w:r>
      </w:hyperlink>
      <w:r w:rsidRPr="00C44E19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C44E19">
        <w:rPr>
          <w:rFonts w:ascii="Times New Roman" w:hAnsi="Times New Roman" w:cs="Times New Roman"/>
          <w:bCs/>
          <w:sz w:val="28"/>
          <w:szCs w:val="28"/>
        </w:rPr>
        <w:t xml:space="preserve"> Президента Российской Федерации Федеральному</w:t>
      </w:r>
      <w:r w:rsidRPr="004325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603C">
        <w:rPr>
          <w:rFonts w:ascii="Times New Roman" w:hAnsi="Times New Roman" w:cs="Times New Roman"/>
          <w:bCs/>
          <w:sz w:val="28"/>
          <w:szCs w:val="28"/>
        </w:rPr>
        <w:t>С</w:t>
      </w:r>
      <w:r w:rsidR="0050603C">
        <w:rPr>
          <w:rFonts w:ascii="Times New Roman" w:hAnsi="Times New Roman" w:cs="Times New Roman"/>
          <w:bCs/>
          <w:sz w:val="28"/>
          <w:szCs w:val="28"/>
        </w:rPr>
        <w:t>о</w:t>
      </w:r>
      <w:r w:rsidR="0050603C">
        <w:rPr>
          <w:rFonts w:ascii="Times New Roman" w:hAnsi="Times New Roman" w:cs="Times New Roman"/>
          <w:bCs/>
          <w:sz w:val="28"/>
          <w:szCs w:val="28"/>
        </w:rPr>
        <w:t>бранию от 3 декабря 2015 года.</w:t>
      </w:r>
      <w:r w:rsidRPr="004325B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F39BC" w:rsidRPr="004325B4" w:rsidRDefault="009F39BC" w:rsidP="006D11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5B4">
        <w:rPr>
          <w:rFonts w:ascii="Times New Roman" w:hAnsi="Times New Roman" w:cs="Times New Roman"/>
          <w:sz w:val="28"/>
          <w:szCs w:val="28"/>
        </w:rPr>
        <w:lastRenderedPageBreak/>
        <w:t xml:space="preserve">Налоговая </w:t>
      </w:r>
      <w:proofErr w:type="gramStart"/>
      <w:r w:rsidRPr="004325B4">
        <w:rPr>
          <w:rFonts w:ascii="Times New Roman" w:hAnsi="Times New Roman" w:cs="Times New Roman"/>
          <w:sz w:val="28"/>
          <w:szCs w:val="28"/>
        </w:rPr>
        <w:t>политика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долгосрочную перспективу</w:t>
      </w:r>
      <w:r w:rsidRPr="00432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4325B4">
        <w:rPr>
          <w:rFonts w:ascii="Times New Roman" w:hAnsi="Times New Roman" w:cs="Times New Roman"/>
          <w:bCs/>
          <w:sz w:val="28"/>
          <w:szCs w:val="28"/>
        </w:rPr>
        <w:t>обеспеч</w:t>
      </w:r>
      <w:r w:rsidRPr="004325B4">
        <w:rPr>
          <w:rFonts w:ascii="Times New Roman" w:hAnsi="Times New Roman" w:cs="Times New Roman"/>
          <w:bCs/>
          <w:sz w:val="28"/>
          <w:szCs w:val="28"/>
        </w:rPr>
        <w:t>и</w:t>
      </w:r>
      <w:r w:rsidRPr="004325B4">
        <w:rPr>
          <w:rFonts w:ascii="Times New Roman" w:hAnsi="Times New Roman" w:cs="Times New Roman"/>
          <w:bCs/>
          <w:sz w:val="28"/>
          <w:szCs w:val="28"/>
        </w:rPr>
        <w:t>ва</w:t>
      </w:r>
      <w:r>
        <w:rPr>
          <w:rFonts w:ascii="Times New Roman" w:hAnsi="Times New Roman" w:cs="Times New Roman"/>
          <w:bCs/>
          <w:sz w:val="28"/>
          <w:szCs w:val="28"/>
        </w:rPr>
        <w:t>ть</w:t>
      </w:r>
      <w:r w:rsidRPr="004325B4">
        <w:rPr>
          <w:rFonts w:ascii="Times New Roman" w:hAnsi="Times New Roman" w:cs="Times New Roman"/>
          <w:bCs/>
          <w:sz w:val="28"/>
          <w:szCs w:val="28"/>
        </w:rPr>
        <w:t xml:space="preserve"> преемственность целей и задач налоговой политики предыдущ</w:t>
      </w:r>
      <w:r>
        <w:rPr>
          <w:rFonts w:ascii="Times New Roman" w:hAnsi="Times New Roman" w:cs="Times New Roman"/>
          <w:bCs/>
          <w:sz w:val="28"/>
          <w:szCs w:val="28"/>
        </w:rPr>
        <w:t>их</w:t>
      </w:r>
      <w:r w:rsidRPr="004325B4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4325B4">
        <w:rPr>
          <w:rFonts w:ascii="Times New Roman" w:hAnsi="Times New Roman" w:cs="Times New Roman"/>
          <w:bCs/>
          <w:sz w:val="28"/>
          <w:szCs w:val="28"/>
        </w:rPr>
        <w:t>е</w:t>
      </w:r>
      <w:r w:rsidRPr="004325B4">
        <w:rPr>
          <w:rFonts w:ascii="Times New Roman" w:hAnsi="Times New Roman" w:cs="Times New Roman"/>
          <w:bCs/>
          <w:sz w:val="28"/>
          <w:szCs w:val="28"/>
        </w:rPr>
        <w:t>риод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4325B4">
        <w:rPr>
          <w:rFonts w:ascii="Times New Roman" w:hAnsi="Times New Roman" w:cs="Times New Roman"/>
          <w:bCs/>
          <w:sz w:val="28"/>
          <w:szCs w:val="28"/>
        </w:rPr>
        <w:t xml:space="preserve"> и ориентирована на формирование благоприятных условий для развития инвестиционной и предпринимательской деятельности на терр</w:t>
      </w:r>
      <w:r w:rsidRPr="004325B4">
        <w:rPr>
          <w:rFonts w:ascii="Times New Roman" w:hAnsi="Times New Roman" w:cs="Times New Roman"/>
          <w:bCs/>
          <w:sz w:val="28"/>
          <w:szCs w:val="28"/>
        </w:rPr>
        <w:t>и</w:t>
      </w:r>
      <w:r w:rsidRPr="004325B4">
        <w:rPr>
          <w:rFonts w:ascii="Times New Roman" w:hAnsi="Times New Roman" w:cs="Times New Roman"/>
          <w:bCs/>
          <w:sz w:val="28"/>
          <w:szCs w:val="28"/>
        </w:rPr>
        <w:t xml:space="preserve">тории </w:t>
      </w:r>
      <w:r w:rsidR="006D6103">
        <w:rPr>
          <w:rFonts w:ascii="Times New Roman" w:hAnsi="Times New Roman" w:cs="Times New Roman"/>
          <w:bCs/>
          <w:sz w:val="28"/>
          <w:szCs w:val="28"/>
        </w:rPr>
        <w:t>Махновского сельсовета</w:t>
      </w:r>
      <w:r w:rsidRPr="004325B4">
        <w:rPr>
          <w:rFonts w:ascii="Times New Roman" w:hAnsi="Times New Roman" w:cs="Times New Roman"/>
          <w:bCs/>
          <w:sz w:val="28"/>
          <w:szCs w:val="28"/>
        </w:rPr>
        <w:t>, а также на сохранение социальной ст</w:t>
      </w:r>
      <w:r w:rsidRPr="004325B4">
        <w:rPr>
          <w:rFonts w:ascii="Times New Roman" w:hAnsi="Times New Roman" w:cs="Times New Roman"/>
          <w:bCs/>
          <w:sz w:val="28"/>
          <w:szCs w:val="28"/>
        </w:rPr>
        <w:t>а</w:t>
      </w:r>
      <w:r w:rsidRPr="004325B4">
        <w:rPr>
          <w:rFonts w:ascii="Times New Roman" w:hAnsi="Times New Roman" w:cs="Times New Roman"/>
          <w:bCs/>
          <w:sz w:val="28"/>
          <w:szCs w:val="28"/>
        </w:rPr>
        <w:t>бильности в обществе.</w:t>
      </w:r>
    </w:p>
    <w:p w:rsidR="009F39BC" w:rsidRDefault="009F39BC" w:rsidP="006D118E">
      <w:pPr>
        <w:spacing w:line="240" w:lineRule="auto"/>
        <w:ind w:firstLine="709"/>
        <w:rPr>
          <w:szCs w:val="28"/>
        </w:rPr>
      </w:pPr>
      <w:r>
        <w:rPr>
          <w:szCs w:val="28"/>
        </w:rPr>
        <w:t>Главным стратегическим ориентиром налоговой политики будет я</w:t>
      </w:r>
      <w:r>
        <w:rPr>
          <w:szCs w:val="28"/>
        </w:rPr>
        <w:t>в</w:t>
      </w:r>
      <w:r>
        <w:rPr>
          <w:szCs w:val="28"/>
        </w:rPr>
        <w:t>ляться стабильность и предсказуемость регионального налогового законо</w:t>
      </w:r>
      <w:r>
        <w:rPr>
          <w:szCs w:val="28"/>
        </w:rPr>
        <w:softHyphen/>
        <w:t>дательства, а также сбалансированность фискального и стимулирующего действия налогов и сборов в целях обеспечения поступательного развития экономики и достижения устойчивого экономического роста региона.</w:t>
      </w:r>
    </w:p>
    <w:p w:rsidR="009F39BC" w:rsidRDefault="009F39BC" w:rsidP="006D118E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Налоговая политика будет направлена </w:t>
      </w:r>
      <w:r w:rsidRPr="0075714B">
        <w:rPr>
          <w:szCs w:val="28"/>
        </w:rPr>
        <w:t>на</w:t>
      </w:r>
      <w:r>
        <w:rPr>
          <w:szCs w:val="28"/>
        </w:rPr>
        <w:t xml:space="preserve"> </w:t>
      </w:r>
      <w:r w:rsidRPr="0075714B">
        <w:rPr>
          <w:szCs w:val="28"/>
        </w:rPr>
        <w:t>реализацию предложений, направленных на выравнивание  условий   налогообложения граждан и о</w:t>
      </w:r>
      <w:r w:rsidRPr="0075714B">
        <w:rPr>
          <w:szCs w:val="28"/>
        </w:rPr>
        <w:t>р</w:t>
      </w:r>
      <w:r w:rsidRPr="0075714B">
        <w:rPr>
          <w:szCs w:val="28"/>
        </w:rPr>
        <w:t>ганизаций области независимо от их организационно-правовых форм,  проведение работы по оптимизации налогообложения недвижимого им</w:t>
      </w:r>
      <w:r w:rsidRPr="0075714B">
        <w:rPr>
          <w:szCs w:val="28"/>
        </w:rPr>
        <w:t>у</w:t>
      </w:r>
      <w:r w:rsidRPr="0075714B">
        <w:rPr>
          <w:szCs w:val="28"/>
        </w:rPr>
        <w:t>щества с учётом его кадастровой стоимости, совершенствование специал</w:t>
      </w:r>
      <w:r w:rsidRPr="0075714B">
        <w:rPr>
          <w:szCs w:val="28"/>
        </w:rPr>
        <w:t>ь</w:t>
      </w:r>
      <w:r w:rsidRPr="0075714B">
        <w:rPr>
          <w:szCs w:val="28"/>
        </w:rPr>
        <w:t>ных налоговых режимов с целью содействия развитию малого и среднего предпринимательства</w:t>
      </w:r>
      <w:r>
        <w:rPr>
          <w:szCs w:val="28"/>
        </w:rPr>
        <w:t>. Будет проводит</w:t>
      </w:r>
      <w:r w:rsidR="00BE39D4">
        <w:rPr>
          <w:szCs w:val="28"/>
        </w:rPr>
        <w:t>ь</w:t>
      </w:r>
      <w:r>
        <w:rPr>
          <w:szCs w:val="28"/>
        </w:rPr>
        <w:t>ся ежегодная оценка  эффективн</w:t>
      </w:r>
      <w:r>
        <w:rPr>
          <w:szCs w:val="28"/>
        </w:rPr>
        <w:t>о</w:t>
      </w:r>
      <w:r>
        <w:rPr>
          <w:szCs w:val="28"/>
        </w:rPr>
        <w:t>сти  предоставляемых (планируемых к предоставлению) региональных и местных налоговых льгот, установление налоговых  льгот на ограниче</w:t>
      </w:r>
      <w:r>
        <w:rPr>
          <w:szCs w:val="28"/>
        </w:rPr>
        <w:t>н</w:t>
      </w:r>
      <w:r>
        <w:rPr>
          <w:szCs w:val="28"/>
        </w:rPr>
        <w:t>ный период в зависимости от целевой направленности льготы, проведение анализа эффективности льготы для принятия решения о её возможном продлении, оценка общей величины и динамики налоговых расходов ко</w:t>
      </w:r>
      <w:r>
        <w:rPr>
          <w:szCs w:val="28"/>
        </w:rPr>
        <w:t>н</w:t>
      </w:r>
      <w:r>
        <w:rPr>
          <w:szCs w:val="28"/>
        </w:rPr>
        <w:t>солидированного бюджета</w:t>
      </w:r>
      <w:proofErr w:type="gramStart"/>
      <w:r w:rsidR="006D6103">
        <w:rPr>
          <w:szCs w:val="28"/>
        </w:rPr>
        <w:t>.</w:t>
      </w:r>
      <w:r>
        <w:rPr>
          <w:szCs w:val="28"/>
        </w:rPr>
        <w:t xml:space="preserve">. </w:t>
      </w:r>
      <w:proofErr w:type="gramEnd"/>
    </w:p>
    <w:p w:rsidR="00783F11" w:rsidRPr="00851BB1" w:rsidRDefault="00783F11" w:rsidP="006D11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highlight w:val="yellow"/>
        </w:rPr>
      </w:pPr>
    </w:p>
    <w:p w:rsidR="00C81E0B" w:rsidRDefault="004930A8" w:rsidP="006D118E">
      <w:pPr>
        <w:pStyle w:val="ConsPlusNormal"/>
        <w:tabs>
          <w:tab w:val="left" w:pos="426"/>
          <w:tab w:val="left" w:pos="1134"/>
        </w:tabs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01909">
        <w:rPr>
          <w:rFonts w:ascii="Times New Roman" w:hAnsi="Times New Roman" w:cs="Times New Roman"/>
          <w:b/>
          <w:sz w:val="28"/>
          <w:szCs w:val="28"/>
        </w:rPr>
        <w:t>Прогноз основных характеристик</w:t>
      </w:r>
      <w:r w:rsidR="000A30E9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r w:rsidRPr="006019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0E9">
        <w:rPr>
          <w:rFonts w:ascii="Times New Roman" w:hAnsi="Times New Roman" w:cs="Times New Roman"/>
          <w:b/>
          <w:sz w:val="28"/>
          <w:szCs w:val="28"/>
        </w:rPr>
        <w:t>Махновского сел</w:t>
      </w:r>
      <w:r w:rsidR="000A30E9">
        <w:rPr>
          <w:rFonts w:ascii="Times New Roman" w:hAnsi="Times New Roman" w:cs="Times New Roman"/>
          <w:b/>
          <w:sz w:val="28"/>
          <w:szCs w:val="28"/>
        </w:rPr>
        <w:t>ь</w:t>
      </w:r>
      <w:r w:rsidR="000A30E9">
        <w:rPr>
          <w:rFonts w:ascii="Times New Roman" w:hAnsi="Times New Roman" w:cs="Times New Roman"/>
          <w:b/>
          <w:sz w:val="28"/>
          <w:szCs w:val="28"/>
        </w:rPr>
        <w:t>совета</w:t>
      </w:r>
      <w:r w:rsidRPr="00601909">
        <w:rPr>
          <w:rFonts w:ascii="Times New Roman" w:hAnsi="Times New Roman" w:cs="Times New Roman"/>
          <w:b/>
          <w:sz w:val="28"/>
          <w:szCs w:val="28"/>
        </w:rPr>
        <w:t xml:space="preserve"> до 2030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1E0B" w:rsidRDefault="00C81E0B" w:rsidP="006D118E">
      <w:pPr>
        <w:pStyle w:val="ConsPlusNormal"/>
        <w:tabs>
          <w:tab w:val="left" w:pos="426"/>
          <w:tab w:val="left" w:pos="1134"/>
        </w:tabs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707C2" w:rsidRPr="00B403F9" w:rsidRDefault="00371578" w:rsidP="006D118E">
      <w:pPr>
        <w:pStyle w:val="ConsPlusNormal"/>
        <w:tabs>
          <w:tab w:val="left" w:pos="426"/>
          <w:tab w:val="left" w:pos="1134"/>
        </w:tabs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Прогнозирование доходов </w:t>
      </w:r>
    </w:p>
    <w:p w:rsidR="00D707C2" w:rsidRDefault="00D707C2" w:rsidP="006D118E">
      <w:pPr>
        <w:pStyle w:val="ConsPlusNormal"/>
        <w:tabs>
          <w:tab w:val="left" w:pos="426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81E0B" w:rsidRPr="00C81E0B" w:rsidRDefault="00801ED9" w:rsidP="006D118E">
      <w:pPr>
        <w:pStyle w:val="ConsPlusNormal"/>
        <w:tabs>
          <w:tab w:val="left" w:pos="426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81E0B">
        <w:rPr>
          <w:rFonts w:ascii="Times New Roman" w:hAnsi="Times New Roman" w:cs="Times New Roman"/>
          <w:sz w:val="28"/>
          <w:szCs w:val="28"/>
        </w:rPr>
        <w:t>П</w:t>
      </w:r>
      <w:r w:rsidR="004930A8" w:rsidRPr="00C81E0B">
        <w:rPr>
          <w:rFonts w:ascii="Times New Roman" w:hAnsi="Times New Roman" w:cs="Times New Roman"/>
          <w:sz w:val="28"/>
          <w:szCs w:val="28"/>
        </w:rPr>
        <w:t xml:space="preserve">рогноз основных характеристик </w:t>
      </w:r>
      <w:r w:rsidR="000A30E9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4930A8" w:rsidRPr="00C81E0B">
        <w:rPr>
          <w:rFonts w:ascii="Times New Roman" w:hAnsi="Times New Roman" w:cs="Times New Roman"/>
          <w:sz w:val="28"/>
          <w:szCs w:val="28"/>
        </w:rPr>
        <w:t>о бюджета</w:t>
      </w:r>
      <w:r w:rsidR="00C81E0B" w:rsidRPr="00C81E0B">
        <w:rPr>
          <w:rFonts w:ascii="Times New Roman" w:hAnsi="Times New Roman" w:cs="Times New Roman"/>
          <w:sz w:val="28"/>
          <w:szCs w:val="28"/>
        </w:rPr>
        <w:t xml:space="preserve"> с учетом  прогноза социально-экономического р</w:t>
      </w:r>
      <w:r w:rsidR="00C81E0B" w:rsidRPr="00F211E1">
        <w:rPr>
          <w:rFonts w:ascii="Times New Roman" w:hAnsi="Times New Roman" w:cs="Times New Roman"/>
          <w:sz w:val="28"/>
          <w:szCs w:val="28"/>
        </w:rPr>
        <w:t>азвития Курской области на 20</w:t>
      </w:r>
      <w:r w:rsidR="00B72BCE">
        <w:rPr>
          <w:rFonts w:ascii="Times New Roman" w:hAnsi="Times New Roman" w:cs="Times New Roman"/>
          <w:sz w:val="28"/>
          <w:szCs w:val="28"/>
        </w:rPr>
        <w:t>20</w:t>
      </w:r>
      <w:r w:rsidR="00C81E0B" w:rsidRPr="00F211E1">
        <w:rPr>
          <w:rFonts w:ascii="Times New Roman" w:hAnsi="Times New Roman" w:cs="Times New Roman"/>
          <w:sz w:val="28"/>
          <w:szCs w:val="28"/>
        </w:rPr>
        <w:t>-2030 годы  и действующих  основных направлений налоговой и бюдже</w:t>
      </w:r>
      <w:r w:rsidR="00C81E0B" w:rsidRPr="00F211E1">
        <w:rPr>
          <w:rFonts w:ascii="Times New Roman" w:hAnsi="Times New Roman" w:cs="Times New Roman"/>
          <w:sz w:val="28"/>
          <w:szCs w:val="28"/>
        </w:rPr>
        <w:t>т</w:t>
      </w:r>
      <w:r w:rsidR="00C81E0B" w:rsidRPr="00F211E1">
        <w:rPr>
          <w:rFonts w:ascii="Times New Roman" w:hAnsi="Times New Roman" w:cs="Times New Roman"/>
          <w:sz w:val="28"/>
          <w:szCs w:val="28"/>
        </w:rPr>
        <w:t>ной политики</w:t>
      </w:r>
      <w:proofErr w:type="gramStart"/>
      <w:r w:rsidR="00C81E0B" w:rsidRPr="00F211E1">
        <w:rPr>
          <w:rFonts w:ascii="Times New Roman" w:hAnsi="Times New Roman" w:cs="Times New Roman"/>
          <w:sz w:val="28"/>
          <w:szCs w:val="28"/>
        </w:rPr>
        <w:t xml:space="preserve"> </w:t>
      </w:r>
      <w:r w:rsidR="004930A8" w:rsidRPr="00F211E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F4065" w:rsidRPr="00993627" w:rsidRDefault="007F4065" w:rsidP="006D118E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627">
        <w:rPr>
          <w:rFonts w:ascii="Times New Roman" w:hAnsi="Times New Roman" w:cs="Times New Roman"/>
          <w:sz w:val="28"/>
          <w:szCs w:val="28"/>
        </w:rPr>
        <w:t xml:space="preserve">Прогноз основных параметров </w:t>
      </w:r>
      <w:r w:rsidR="000A30E9">
        <w:rPr>
          <w:rFonts w:ascii="Times New Roman" w:hAnsi="Times New Roman" w:cs="Times New Roman"/>
          <w:sz w:val="28"/>
          <w:szCs w:val="28"/>
        </w:rPr>
        <w:t>местного</w:t>
      </w:r>
      <w:r w:rsidRPr="00993627">
        <w:rPr>
          <w:rFonts w:ascii="Times New Roman" w:hAnsi="Times New Roman" w:cs="Times New Roman"/>
          <w:sz w:val="28"/>
          <w:szCs w:val="28"/>
        </w:rPr>
        <w:t xml:space="preserve"> бюджета  разработан в трех вариантах - базовом, консервативном и целевом.</w:t>
      </w:r>
    </w:p>
    <w:p w:rsidR="003B1286" w:rsidRPr="00993627" w:rsidRDefault="003B1286" w:rsidP="006D118E">
      <w:pPr>
        <w:spacing w:line="240" w:lineRule="auto"/>
        <w:ind w:firstLine="709"/>
        <w:rPr>
          <w:szCs w:val="28"/>
        </w:rPr>
      </w:pPr>
      <w:r w:rsidRPr="00993627">
        <w:rPr>
          <w:szCs w:val="28"/>
        </w:rPr>
        <w:t>Прогнозирование налоговых и неналоговых доходов осуществлялось отдельно по каждому виду налога или сбора в условиях хозяйствования  (налогооблагаемая база, темпы роста (снижения) объемов промышленного производства, фонда оплаты труда, индексы-дефляторы цен промышле</w:t>
      </w:r>
      <w:r w:rsidRPr="00993627">
        <w:rPr>
          <w:szCs w:val="28"/>
        </w:rPr>
        <w:t>н</w:t>
      </w:r>
      <w:r w:rsidRPr="00993627">
        <w:rPr>
          <w:szCs w:val="28"/>
        </w:rPr>
        <w:t>ной  продукции), а также с учетом фактического поступления доходов за предыдущие периоды и предложений главных администраторов доходов бюджета.</w:t>
      </w:r>
    </w:p>
    <w:p w:rsidR="003B1286" w:rsidRPr="00993627" w:rsidRDefault="003B1286" w:rsidP="006D118E">
      <w:pPr>
        <w:pStyle w:val="a3"/>
        <w:spacing w:after="0" w:line="240" w:lineRule="auto"/>
        <w:ind w:left="0" w:firstLine="709"/>
        <w:rPr>
          <w:szCs w:val="28"/>
        </w:rPr>
      </w:pPr>
      <w:r w:rsidRPr="00993627">
        <w:rPr>
          <w:szCs w:val="28"/>
        </w:rPr>
        <w:lastRenderedPageBreak/>
        <w:t>При расчете налоговых и неналоговых доходов были учтены изм</w:t>
      </w:r>
      <w:r w:rsidRPr="00993627">
        <w:rPr>
          <w:szCs w:val="28"/>
        </w:rPr>
        <w:t>е</w:t>
      </w:r>
      <w:r w:rsidRPr="00993627">
        <w:rPr>
          <w:szCs w:val="28"/>
        </w:rPr>
        <w:t xml:space="preserve">нения действующего налогового и бюджетного законодательства: </w:t>
      </w:r>
    </w:p>
    <w:p w:rsidR="003B1286" w:rsidRPr="00BD0750" w:rsidRDefault="003B1286" w:rsidP="006D118E">
      <w:pPr>
        <w:pStyle w:val="a3"/>
        <w:spacing w:after="0" w:line="240" w:lineRule="auto"/>
        <w:ind w:left="0" w:firstLine="709"/>
        <w:rPr>
          <w:color w:val="000000"/>
          <w:szCs w:val="28"/>
        </w:rPr>
      </w:pPr>
      <w:r w:rsidRPr="00993627">
        <w:rPr>
          <w:color w:val="000000"/>
          <w:szCs w:val="28"/>
        </w:rPr>
        <w:t xml:space="preserve">по мере </w:t>
      </w:r>
      <w:proofErr w:type="gramStart"/>
      <w:r w:rsidRPr="00993627">
        <w:rPr>
          <w:color w:val="000000"/>
          <w:szCs w:val="28"/>
        </w:rPr>
        <w:t>расширения сферы применения патентной системы налог</w:t>
      </w:r>
      <w:r w:rsidRPr="00993627">
        <w:rPr>
          <w:color w:val="000000"/>
          <w:szCs w:val="28"/>
        </w:rPr>
        <w:t>о</w:t>
      </w:r>
      <w:r w:rsidRPr="00993627">
        <w:rPr>
          <w:color w:val="000000"/>
          <w:szCs w:val="28"/>
        </w:rPr>
        <w:t>обложения</w:t>
      </w:r>
      <w:proofErr w:type="gramEnd"/>
      <w:r w:rsidRPr="00993627">
        <w:rPr>
          <w:color w:val="000000"/>
          <w:szCs w:val="28"/>
        </w:rPr>
        <w:t xml:space="preserve"> с 202</w:t>
      </w:r>
      <w:r w:rsidR="001A46CD">
        <w:rPr>
          <w:color w:val="000000"/>
          <w:szCs w:val="28"/>
        </w:rPr>
        <w:t>2</w:t>
      </w:r>
      <w:r w:rsidRPr="00993627">
        <w:rPr>
          <w:color w:val="000000"/>
          <w:szCs w:val="28"/>
        </w:rPr>
        <w:t xml:space="preserve"> года предполагается полная  отмена  системы  налогоо</w:t>
      </w:r>
      <w:r w:rsidRPr="00993627">
        <w:rPr>
          <w:color w:val="000000"/>
          <w:szCs w:val="28"/>
        </w:rPr>
        <w:t>б</w:t>
      </w:r>
      <w:r w:rsidRPr="00993627">
        <w:rPr>
          <w:color w:val="000000"/>
          <w:szCs w:val="28"/>
        </w:rPr>
        <w:t>ложения в виде единого налога на вмен</w:t>
      </w:r>
      <w:r w:rsidRPr="00BD0750">
        <w:rPr>
          <w:color w:val="000000"/>
          <w:szCs w:val="28"/>
        </w:rPr>
        <w:t>енный доход для отдельных видов деятельности;</w:t>
      </w:r>
    </w:p>
    <w:p w:rsidR="003B1286" w:rsidRPr="006D118E" w:rsidRDefault="003B1286" w:rsidP="006D118E">
      <w:pPr>
        <w:spacing w:line="240" w:lineRule="auto"/>
        <w:ind w:firstLine="709"/>
      </w:pPr>
      <w:r w:rsidRPr="00BD0750">
        <w:rPr>
          <w:szCs w:val="28"/>
        </w:rPr>
        <w:t>.</w:t>
      </w:r>
    </w:p>
    <w:p w:rsidR="003B1286" w:rsidRPr="00BD0750" w:rsidRDefault="003B1286" w:rsidP="006D118E">
      <w:pPr>
        <w:spacing w:line="240" w:lineRule="auto"/>
        <w:ind w:firstLine="709"/>
        <w:rPr>
          <w:szCs w:val="28"/>
        </w:rPr>
      </w:pPr>
      <w:r w:rsidRPr="00BD0750">
        <w:rPr>
          <w:szCs w:val="28"/>
        </w:rPr>
        <w:t>По налогу на доходы физических лиц расчет долгосрочного прогноза поступлений осуществлен исходя из индекса-дефлятора, характеризующ</w:t>
      </w:r>
      <w:r w:rsidRPr="00BD0750">
        <w:rPr>
          <w:szCs w:val="28"/>
        </w:rPr>
        <w:t>е</w:t>
      </w:r>
      <w:r w:rsidRPr="00BD0750">
        <w:rPr>
          <w:szCs w:val="28"/>
        </w:rPr>
        <w:t>го темп роста фонда заработной платы.</w:t>
      </w:r>
    </w:p>
    <w:p w:rsidR="003B1286" w:rsidRPr="00BD0750" w:rsidRDefault="003B1286" w:rsidP="006D118E">
      <w:pPr>
        <w:spacing w:line="240" w:lineRule="auto"/>
        <w:ind w:firstLine="709"/>
        <w:rPr>
          <w:szCs w:val="28"/>
        </w:rPr>
      </w:pPr>
      <w:r w:rsidRPr="00BD0750">
        <w:rPr>
          <w:szCs w:val="28"/>
        </w:rPr>
        <w:t>Объемы поступлений по остальным налоговым доходам, а также н</w:t>
      </w:r>
      <w:r w:rsidRPr="00BD0750">
        <w:rPr>
          <w:szCs w:val="28"/>
        </w:rPr>
        <w:t>е</w:t>
      </w:r>
      <w:r w:rsidRPr="00BD0750">
        <w:rPr>
          <w:szCs w:val="28"/>
        </w:rPr>
        <w:t>налоговым доходам на долгосрочный период в основном рассчитаны с применением ежегодной динамики роста, учтенной при формировании д</w:t>
      </w:r>
      <w:r w:rsidRPr="00BD0750">
        <w:rPr>
          <w:szCs w:val="28"/>
        </w:rPr>
        <w:t>о</w:t>
      </w:r>
      <w:r w:rsidRPr="00BD0750">
        <w:rPr>
          <w:szCs w:val="28"/>
        </w:rPr>
        <w:t xml:space="preserve">ходной части </w:t>
      </w:r>
      <w:r w:rsidR="000A30E9">
        <w:rPr>
          <w:szCs w:val="28"/>
        </w:rPr>
        <w:t>местного</w:t>
      </w:r>
      <w:r w:rsidRPr="00BD0750">
        <w:rPr>
          <w:szCs w:val="28"/>
        </w:rPr>
        <w:t xml:space="preserve"> бюджет</w:t>
      </w:r>
      <w:r w:rsidR="00FB4D75">
        <w:rPr>
          <w:szCs w:val="28"/>
        </w:rPr>
        <w:t>а</w:t>
      </w:r>
      <w:r w:rsidRPr="00BD0750">
        <w:rPr>
          <w:szCs w:val="28"/>
        </w:rPr>
        <w:t xml:space="preserve"> на период 20</w:t>
      </w:r>
      <w:r w:rsidR="001A46CD">
        <w:rPr>
          <w:szCs w:val="28"/>
        </w:rPr>
        <w:t>2</w:t>
      </w:r>
      <w:r w:rsidR="009D50D5">
        <w:rPr>
          <w:szCs w:val="28"/>
        </w:rPr>
        <w:t>2</w:t>
      </w:r>
      <w:r w:rsidRPr="00BD0750">
        <w:rPr>
          <w:szCs w:val="28"/>
        </w:rPr>
        <w:t>-20</w:t>
      </w:r>
      <w:r w:rsidR="001A46CD">
        <w:rPr>
          <w:szCs w:val="28"/>
        </w:rPr>
        <w:t>3</w:t>
      </w:r>
      <w:r w:rsidR="00E91084">
        <w:rPr>
          <w:szCs w:val="28"/>
        </w:rPr>
        <w:t>0</w:t>
      </w:r>
      <w:r w:rsidRPr="00BD0750">
        <w:rPr>
          <w:szCs w:val="28"/>
        </w:rPr>
        <w:t xml:space="preserve"> годов.</w:t>
      </w:r>
    </w:p>
    <w:p w:rsidR="003B1286" w:rsidRDefault="003B1286" w:rsidP="003B1286">
      <w:pPr>
        <w:ind w:firstLine="709"/>
        <w:rPr>
          <w:b/>
          <w:szCs w:val="28"/>
        </w:rPr>
      </w:pPr>
    </w:p>
    <w:p w:rsidR="003B1286" w:rsidRDefault="003B1286" w:rsidP="003B1286">
      <w:pPr>
        <w:ind w:firstLine="709"/>
      </w:pPr>
      <w:r>
        <w:rPr>
          <w:b/>
          <w:szCs w:val="28"/>
        </w:rPr>
        <w:t>Б</w:t>
      </w:r>
      <w:r w:rsidRPr="00BD0750">
        <w:rPr>
          <w:b/>
          <w:szCs w:val="28"/>
        </w:rPr>
        <w:t>азов</w:t>
      </w:r>
      <w:r>
        <w:rPr>
          <w:b/>
          <w:szCs w:val="28"/>
        </w:rPr>
        <w:t>ый</w:t>
      </w:r>
      <w:r w:rsidRPr="00BD0750">
        <w:rPr>
          <w:b/>
          <w:szCs w:val="28"/>
        </w:rPr>
        <w:t xml:space="preserve"> вариант</w:t>
      </w:r>
      <w:r w:rsidRPr="00BD0750">
        <w:rPr>
          <w:szCs w:val="28"/>
        </w:rPr>
        <w:t xml:space="preserve">  </w:t>
      </w:r>
    </w:p>
    <w:p w:rsidR="003B1286" w:rsidRPr="00BD0750" w:rsidRDefault="003B1286" w:rsidP="003B1286">
      <w:pPr>
        <w:ind w:firstLine="709"/>
        <w:rPr>
          <w:szCs w:val="28"/>
        </w:rPr>
      </w:pPr>
      <w:r w:rsidRPr="00BD0750">
        <w:rPr>
          <w:szCs w:val="28"/>
        </w:rPr>
        <w:t xml:space="preserve">1. Структура и динамика доходной части </w:t>
      </w:r>
      <w:r w:rsidR="00FB4D75">
        <w:rPr>
          <w:szCs w:val="28"/>
        </w:rPr>
        <w:t>местного</w:t>
      </w:r>
      <w:r w:rsidRPr="00BD0750">
        <w:rPr>
          <w:szCs w:val="28"/>
        </w:rPr>
        <w:t xml:space="preserve"> бюджета за пер</w:t>
      </w:r>
      <w:r w:rsidRPr="00BD0750">
        <w:rPr>
          <w:szCs w:val="28"/>
        </w:rPr>
        <w:t>и</w:t>
      </w:r>
      <w:r w:rsidRPr="00BD0750">
        <w:rPr>
          <w:szCs w:val="28"/>
        </w:rPr>
        <w:t>од 20</w:t>
      </w:r>
      <w:r w:rsidR="003E3D8D">
        <w:rPr>
          <w:szCs w:val="28"/>
        </w:rPr>
        <w:t>2</w:t>
      </w:r>
      <w:r w:rsidR="009D50D5">
        <w:rPr>
          <w:szCs w:val="28"/>
        </w:rPr>
        <w:t>2</w:t>
      </w:r>
      <w:r w:rsidRPr="00BD0750">
        <w:rPr>
          <w:szCs w:val="28"/>
        </w:rPr>
        <w:t>-2030 годов характеризуется следующими показателями:</w:t>
      </w:r>
    </w:p>
    <w:p w:rsidR="003B1286" w:rsidRPr="00BD0750" w:rsidRDefault="00FB4D75" w:rsidP="003B1286">
      <w:pPr>
        <w:ind w:right="-1"/>
        <w:jc w:val="right"/>
        <w:rPr>
          <w:sz w:val="24"/>
          <w:szCs w:val="24"/>
        </w:rPr>
      </w:pPr>
      <w:r>
        <w:t>Тыс. руб</w:t>
      </w:r>
      <w:proofErr w:type="gramStart"/>
      <w:r>
        <w:t>.</w:t>
      </w:r>
      <w:r w:rsidR="003B1286" w:rsidRPr="00BD0750">
        <w:t>.</w:t>
      </w:r>
      <w:proofErr w:type="gramEnd"/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5"/>
        <w:gridCol w:w="1134"/>
        <w:gridCol w:w="1843"/>
        <w:gridCol w:w="1276"/>
        <w:gridCol w:w="1559"/>
        <w:gridCol w:w="1417"/>
      </w:tblGrid>
      <w:tr w:rsidR="003B1286" w:rsidRPr="00BD0750" w:rsidTr="005107ED">
        <w:trPr>
          <w:trHeight w:val="1386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86" w:rsidRPr="00BD0750" w:rsidRDefault="003B1286" w:rsidP="006D118E">
            <w:pPr>
              <w:spacing w:line="240" w:lineRule="auto"/>
              <w:jc w:val="center"/>
              <w:rPr>
                <w:rFonts w:eastAsia="Batang"/>
                <w:color w:val="000000"/>
                <w:sz w:val="22"/>
              </w:rPr>
            </w:pPr>
            <w:r w:rsidRPr="00BD0750">
              <w:rPr>
                <w:color w:val="000000"/>
                <w:sz w:val="22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86" w:rsidRPr="00BD0750" w:rsidRDefault="00B72BCE" w:rsidP="00C642FE">
            <w:pPr>
              <w:spacing w:line="240" w:lineRule="auto"/>
              <w:jc w:val="center"/>
              <w:rPr>
                <w:rFonts w:eastAsia="Batang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</w:t>
            </w:r>
            <w:r w:rsidR="00C642FE">
              <w:rPr>
                <w:color w:val="000000"/>
                <w:sz w:val="22"/>
              </w:rPr>
              <w:t>22</w:t>
            </w:r>
            <w:bookmarkStart w:id="0" w:name="_GoBack"/>
            <w:bookmarkEnd w:id="0"/>
            <w:r w:rsidR="003B1286" w:rsidRPr="00BD0750">
              <w:rPr>
                <w:color w:val="000000"/>
                <w:sz w:val="22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86" w:rsidRPr="00BD0750" w:rsidRDefault="003B1286" w:rsidP="006D118E">
            <w:pPr>
              <w:spacing w:line="240" w:lineRule="auto"/>
              <w:jc w:val="center"/>
              <w:rPr>
                <w:rFonts w:eastAsia="Batang"/>
                <w:color w:val="000000"/>
                <w:sz w:val="22"/>
              </w:rPr>
            </w:pPr>
            <w:r w:rsidRPr="00BD0750">
              <w:rPr>
                <w:color w:val="000000"/>
                <w:sz w:val="22"/>
              </w:rPr>
              <w:t>Удельный вес в общей сумме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86" w:rsidRPr="00BD0750" w:rsidRDefault="003B1286" w:rsidP="006D118E">
            <w:pPr>
              <w:spacing w:line="240" w:lineRule="auto"/>
              <w:jc w:val="center"/>
              <w:rPr>
                <w:rFonts w:eastAsia="Batang"/>
                <w:color w:val="000000"/>
                <w:sz w:val="22"/>
              </w:rPr>
            </w:pPr>
            <w:r w:rsidRPr="00BD0750">
              <w:rPr>
                <w:color w:val="000000"/>
                <w:sz w:val="22"/>
              </w:rPr>
              <w:t>2030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86" w:rsidRPr="00BD0750" w:rsidRDefault="003B1286" w:rsidP="006D118E">
            <w:pPr>
              <w:spacing w:line="240" w:lineRule="auto"/>
              <w:jc w:val="center"/>
              <w:rPr>
                <w:rFonts w:eastAsia="Batang"/>
                <w:color w:val="000000"/>
                <w:sz w:val="22"/>
              </w:rPr>
            </w:pPr>
            <w:r w:rsidRPr="00BD0750">
              <w:rPr>
                <w:color w:val="000000"/>
                <w:sz w:val="22"/>
              </w:rPr>
              <w:t>Удельный вес в общей су</w:t>
            </w:r>
            <w:r w:rsidRPr="00BD0750">
              <w:rPr>
                <w:color w:val="000000"/>
                <w:sz w:val="22"/>
              </w:rPr>
              <w:t>м</w:t>
            </w:r>
            <w:r w:rsidRPr="00BD0750">
              <w:rPr>
                <w:color w:val="000000"/>
                <w:sz w:val="22"/>
              </w:rPr>
              <w:t>ме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86" w:rsidRPr="00BD0750" w:rsidRDefault="003B1286" w:rsidP="008D1D90">
            <w:pPr>
              <w:spacing w:line="240" w:lineRule="auto"/>
              <w:jc w:val="center"/>
              <w:rPr>
                <w:rFonts w:eastAsia="Batang"/>
                <w:color w:val="000000"/>
                <w:sz w:val="22"/>
              </w:rPr>
            </w:pPr>
            <w:r w:rsidRPr="00BD0750">
              <w:rPr>
                <w:color w:val="000000"/>
                <w:sz w:val="22"/>
              </w:rPr>
              <w:t>Динамика за период 20</w:t>
            </w:r>
            <w:r w:rsidR="00B72BCE">
              <w:rPr>
                <w:color w:val="000000"/>
                <w:sz w:val="22"/>
              </w:rPr>
              <w:t>2</w:t>
            </w:r>
            <w:r w:rsidR="008D1D90">
              <w:rPr>
                <w:color w:val="000000"/>
                <w:sz w:val="22"/>
              </w:rPr>
              <w:t>2</w:t>
            </w:r>
            <w:r w:rsidRPr="00BD0750">
              <w:rPr>
                <w:color w:val="000000"/>
                <w:sz w:val="22"/>
              </w:rPr>
              <w:t>-2030 годы</w:t>
            </w:r>
          </w:p>
        </w:tc>
      </w:tr>
      <w:tr w:rsidR="003B1286" w:rsidRPr="00BD0750" w:rsidTr="00AC0C73">
        <w:trPr>
          <w:trHeight w:val="30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86" w:rsidRPr="00BD0750" w:rsidRDefault="003B1286" w:rsidP="006D118E">
            <w:pPr>
              <w:spacing w:line="240" w:lineRule="auto"/>
              <w:rPr>
                <w:rFonts w:eastAsia="Batang"/>
                <w:b/>
                <w:bCs/>
                <w:color w:val="000000"/>
                <w:sz w:val="20"/>
              </w:rPr>
            </w:pPr>
            <w:r w:rsidRPr="00BD0750">
              <w:rPr>
                <w:b/>
                <w:bCs/>
                <w:color w:val="000000"/>
                <w:sz w:val="20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86" w:rsidRPr="00BD0750" w:rsidRDefault="008D1D90" w:rsidP="006D118E">
            <w:pPr>
              <w:spacing w:line="240" w:lineRule="auto"/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5264,8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86" w:rsidRPr="00BD0750" w:rsidRDefault="003B1286" w:rsidP="006D118E">
            <w:pPr>
              <w:spacing w:line="240" w:lineRule="auto"/>
              <w:jc w:val="center"/>
              <w:rPr>
                <w:rFonts w:eastAsia="Batang"/>
                <w:b/>
                <w:bCs/>
                <w:sz w:val="20"/>
              </w:rPr>
            </w:pPr>
            <w:r w:rsidRPr="00BD0750">
              <w:rPr>
                <w:b/>
                <w:bCs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86" w:rsidRPr="00BD0750" w:rsidRDefault="008D1D90" w:rsidP="00FB4D75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5305,4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86" w:rsidRPr="00BD0750" w:rsidRDefault="003B1286" w:rsidP="006D118E">
            <w:pPr>
              <w:spacing w:line="240" w:lineRule="auto"/>
              <w:jc w:val="center"/>
              <w:rPr>
                <w:rFonts w:eastAsia="Batang"/>
                <w:b/>
                <w:bCs/>
                <w:sz w:val="20"/>
              </w:rPr>
            </w:pPr>
            <w:r w:rsidRPr="00BD0750">
              <w:rPr>
                <w:b/>
                <w:bCs/>
                <w:sz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86" w:rsidRPr="00BD0750" w:rsidRDefault="008D1D90" w:rsidP="00492548">
            <w:pPr>
              <w:spacing w:line="240" w:lineRule="auto"/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100,8</w:t>
            </w:r>
          </w:p>
        </w:tc>
      </w:tr>
      <w:tr w:rsidR="003B1286" w:rsidRPr="00BD0750" w:rsidTr="006D118E">
        <w:trPr>
          <w:trHeight w:val="34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86" w:rsidRPr="00BD0750" w:rsidRDefault="003B1286" w:rsidP="006D118E">
            <w:pPr>
              <w:spacing w:line="240" w:lineRule="auto"/>
              <w:rPr>
                <w:rFonts w:eastAsia="Batang"/>
                <w:b/>
                <w:bCs/>
                <w:color w:val="000000"/>
                <w:sz w:val="20"/>
              </w:rPr>
            </w:pPr>
            <w:r w:rsidRPr="00BD0750">
              <w:rPr>
                <w:b/>
                <w:bCs/>
                <w:color w:val="000000"/>
                <w:sz w:val="20"/>
              </w:rPr>
              <w:t xml:space="preserve">1. </w:t>
            </w:r>
            <w:r w:rsidR="006D118E">
              <w:rPr>
                <w:b/>
                <w:bCs/>
                <w:color w:val="000000"/>
                <w:sz w:val="20"/>
              </w:rPr>
              <w:t>Налоговые и ненал</w:t>
            </w:r>
            <w:r w:rsidR="006D118E">
              <w:rPr>
                <w:b/>
                <w:bCs/>
                <w:color w:val="000000"/>
                <w:sz w:val="20"/>
              </w:rPr>
              <w:t>о</w:t>
            </w:r>
            <w:r w:rsidR="006D118E">
              <w:rPr>
                <w:b/>
                <w:bCs/>
                <w:color w:val="000000"/>
                <w:sz w:val="20"/>
              </w:rPr>
              <w:t xml:space="preserve">говые </w:t>
            </w:r>
            <w:r w:rsidRPr="00BD0750">
              <w:rPr>
                <w:b/>
                <w:bCs/>
                <w:color w:val="000000"/>
                <w:sz w:val="20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86" w:rsidRPr="00BD0750" w:rsidRDefault="008D1D90" w:rsidP="00FB4D75">
            <w:pPr>
              <w:spacing w:line="240" w:lineRule="auto"/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2958,6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86" w:rsidRPr="00BD0750" w:rsidRDefault="008D1D90" w:rsidP="0036097D">
            <w:pPr>
              <w:spacing w:line="240" w:lineRule="auto"/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86" w:rsidRPr="00BD0750" w:rsidRDefault="008D1D90" w:rsidP="006D118E">
            <w:pPr>
              <w:spacing w:line="240" w:lineRule="auto"/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2960,2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86" w:rsidRPr="00BD0750" w:rsidRDefault="008D1D90" w:rsidP="006D118E">
            <w:pPr>
              <w:spacing w:line="240" w:lineRule="auto"/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55,8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86" w:rsidRPr="00BD0750" w:rsidRDefault="008D1D90" w:rsidP="006D118E">
            <w:pPr>
              <w:spacing w:line="240" w:lineRule="auto"/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100,1</w:t>
            </w:r>
          </w:p>
        </w:tc>
      </w:tr>
      <w:tr w:rsidR="003B1286" w:rsidRPr="00BD0750" w:rsidTr="00AC0C73">
        <w:trPr>
          <w:trHeight w:val="30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86" w:rsidRPr="00BD0750" w:rsidRDefault="003B1286" w:rsidP="006D118E">
            <w:pPr>
              <w:spacing w:line="240" w:lineRule="auto"/>
              <w:rPr>
                <w:rFonts w:eastAsia="Batang"/>
                <w:color w:val="000000"/>
                <w:sz w:val="20"/>
              </w:rPr>
            </w:pPr>
            <w:r w:rsidRPr="00BD0750">
              <w:rPr>
                <w:color w:val="000000"/>
                <w:sz w:val="20"/>
              </w:rPr>
              <w:t>1.1. 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286" w:rsidRPr="00BD0750" w:rsidRDefault="008D1D90" w:rsidP="00B528E5">
            <w:pPr>
              <w:spacing w:line="240" w:lineRule="auto"/>
              <w:jc w:val="center"/>
              <w:rPr>
                <w:rFonts w:eastAsia="Batang"/>
                <w:sz w:val="20"/>
              </w:rPr>
            </w:pPr>
            <w:r>
              <w:rPr>
                <w:sz w:val="20"/>
              </w:rPr>
              <w:t>1402,6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86" w:rsidRPr="00BD0750" w:rsidRDefault="008D1D90" w:rsidP="006D118E">
            <w:pPr>
              <w:spacing w:line="240" w:lineRule="auto"/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286" w:rsidRPr="00BD0750" w:rsidRDefault="008D1D90" w:rsidP="00FB4D75">
            <w:pPr>
              <w:spacing w:line="240" w:lineRule="auto"/>
              <w:jc w:val="center"/>
              <w:rPr>
                <w:rFonts w:eastAsia="Batang"/>
                <w:bCs/>
                <w:sz w:val="20"/>
              </w:rPr>
            </w:pPr>
            <w:r>
              <w:rPr>
                <w:rFonts w:eastAsia="Batang"/>
                <w:bCs/>
                <w:sz w:val="20"/>
              </w:rPr>
              <w:t>1410,2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86" w:rsidRPr="00BD0750" w:rsidRDefault="008D1D90" w:rsidP="006D118E">
            <w:pPr>
              <w:spacing w:line="240" w:lineRule="auto"/>
              <w:jc w:val="center"/>
              <w:rPr>
                <w:rFonts w:eastAsia="Batang"/>
                <w:bCs/>
                <w:sz w:val="20"/>
              </w:rPr>
            </w:pPr>
            <w:r>
              <w:rPr>
                <w:rFonts w:eastAsia="Batang"/>
                <w:bCs/>
                <w:sz w:val="20"/>
              </w:rPr>
              <w:t>26,6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86" w:rsidRPr="00BD0750" w:rsidRDefault="008D1D90" w:rsidP="006D118E">
            <w:pPr>
              <w:spacing w:line="240" w:lineRule="auto"/>
              <w:jc w:val="center"/>
              <w:rPr>
                <w:rFonts w:eastAsia="Batang"/>
                <w:bCs/>
                <w:sz w:val="20"/>
              </w:rPr>
            </w:pPr>
            <w:r>
              <w:rPr>
                <w:rFonts w:eastAsia="Batang"/>
                <w:bCs/>
                <w:sz w:val="20"/>
              </w:rPr>
              <w:t>100,5</w:t>
            </w:r>
          </w:p>
        </w:tc>
      </w:tr>
      <w:tr w:rsidR="003B1286" w:rsidRPr="00BD0750" w:rsidTr="00AC0C73">
        <w:trPr>
          <w:trHeight w:val="30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86" w:rsidRPr="00BD0750" w:rsidRDefault="003B1286" w:rsidP="006D118E">
            <w:pPr>
              <w:spacing w:line="240" w:lineRule="auto"/>
              <w:rPr>
                <w:rFonts w:eastAsia="Batang"/>
                <w:color w:val="000000"/>
                <w:sz w:val="20"/>
              </w:rPr>
            </w:pPr>
            <w:r w:rsidRPr="00BD0750">
              <w:rPr>
                <w:color w:val="000000"/>
                <w:sz w:val="20"/>
              </w:rPr>
              <w:t>1.2.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286" w:rsidRPr="00BD0750" w:rsidRDefault="008D1D90" w:rsidP="006D118E">
            <w:pPr>
              <w:spacing w:line="240" w:lineRule="auto"/>
              <w:jc w:val="center"/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1556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86" w:rsidRPr="00BD0750" w:rsidRDefault="008D1D90" w:rsidP="006D118E">
            <w:pPr>
              <w:spacing w:line="240" w:lineRule="auto"/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286" w:rsidRPr="00BD0750" w:rsidRDefault="008D1D90" w:rsidP="006D118E">
            <w:pPr>
              <w:spacing w:line="240" w:lineRule="auto"/>
              <w:jc w:val="center"/>
              <w:rPr>
                <w:rFonts w:eastAsia="Batang"/>
                <w:bCs/>
                <w:sz w:val="20"/>
              </w:rPr>
            </w:pPr>
            <w:r>
              <w:rPr>
                <w:rFonts w:eastAsia="Batang"/>
                <w:bCs/>
                <w:sz w:val="20"/>
              </w:rPr>
              <w:t>1550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86" w:rsidRPr="00BD0750" w:rsidRDefault="008D1D90" w:rsidP="006D118E">
            <w:pPr>
              <w:spacing w:line="240" w:lineRule="auto"/>
              <w:jc w:val="center"/>
              <w:rPr>
                <w:rFonts w:eastAsia="Batang"/>
                <w:bCs/>
                <w:sz w:val="20"/>
              </w:rPr>
            </w:pPr>
            <w:r>
              <w:rPr>
                <w:rFonts w:eastAsia="Batang"/>
                <w:bCs/>
                <w:sz w:val="20"/>
              </w:rPr>
              <w:t>29,2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86" w:rsidRPr="00BD0750" w:rsidRDefault="008D1D90" w:rsidP="008D1D90">
            <w:pPr>
              <w:spacing w:line="240" w:lineRule="auto"/>
              <w:jc w:val="center"/>
              <w:rPr>
                <w:rFonts w:eastAsia="Batang"/>
                <w:bCs/>
                <w:sz w:val="20"/>
              </w:rPr>
            </w:pPr>
            <w:r>
              <w:rPr>
                <w:rFonts w:eastAsia="Batang"/>
                <w:bCs/>
                <w:sz w:val="20"/>
              </w:rPr>
              <w:t>0</w:t>
            </w:r>
          </w:p>
        </w:tc>
      </w:tr>
      <w:tr w:rsidR="003B1286" w:rsidRPr="00BD0750" w:rsidTr="00AC0C73">
        <w:trPr>
          <w:trHeight w:val="30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86" w:rsidRPr="00BD0750" w:rsidRDefault="009A3B88" w:rsidP="006D118E">
            <w:pPr>
              <w:spacing w:line="240" w:lineRule="auto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2. Безвозмездные п</w:t>
            </w:r>
            <w:r>
              <w:rPr>
                <w:rFonts w:eastAsia="Batang"/>
                <w:b/>
                <w:bCs/>
                <w:sz w:val="20"/>
              </w:rPr>
              <w:t>о</w:t>
            </w:r>
            <w:r>
              <w:rPr>
                <w:rFonts w:eastAsia="Batang"/>
                <w:b/>
                <w:bCs/>
                <w:sz w:val="20"/>
              </w:rPr>
              <w:t>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86" w:rsidRPr="00BD0750" w:rsidRDefault="008D1D90" w:rsidP="006D118E">
            <w:pPr>
              <w:spacing w:line="240" w:lineRule="auto"/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2306,2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86" w:rsidRPr="00BD0750" w:rsidRDefault="008D1D90" w:rsidP="006D118E">
            <w:pPr>
              <w:spacing w:line="240" w:lineRule="auto"/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86" w:rsidRPr="00BD0750" w:rsidRDefault="008D1D90" w:rsidP="006D118E">
            <w:pPr>
              <w:spacing w:line="240" w:lineRule="auto"/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2345,2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86" w:rsidRPr="00BD0750" w:rsidRDefault="008D1D90" w:rsidP="006D118E">
            <w:pPr>
              <w:spacing w:line="240" w:lineRule="auto"/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44,2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86" w:rsidRPr="00BD0750" w:rsidRDefault="008D1D90" w:rsidP="006D118E">
            <w:pPr>
              <w:spacing w:line="240" w:lineRule="auto"/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1,7</w:t>
            </w:r>
          </w:p>
        </w:tc>
      </w:tr>
    </w:tbl>
    <w:p w:rsidR="003B1286" w:rsidRPr="00BD0750" w:rsidRDefault="003B1286" w:rsidP="003B1286">
      <w:pPr>
        <w:ind w:firstLine="709"/>
        <w:rPr>
          <w:szCs w:val="28"/>
        </w:rPr>
      </w:pPr>
    </w:p>
    <w:p w:rsidR="003B1286" w:rsidRPr="00BD0750" w:rsidRDefault="003B1286" w:rsidP="003B1286">
      <w:pPr>
        <w:ind w:firstLine="709"/>
        <w:rPr>
          <w:szCs w:val="28"/>
        </w:rPr>
      </w:pPr>
      <w:r w:rsidRPr="00BD0750">
        <w:rPr>
          <w:szCs w:val="28"/>
        </w:rPr>
        <w:t xml:space="preserve">Структура и динамика </w:t>
      </w:r>
      <w:r w:rsidR="001C54BB">
        <w:rPr>
          <w:szCs w:val="28"/>
        </w:rPr>
        <w:t xml:space="preserve">налоговых и неналоговых </w:t>
      </w:r>
      <w:r w:rsidRPr="00BD0750">
        <w:rPr>
          <w:szCs w:val="28"/>
        </w:rPr>
        <w:t xml:space="preserve"> доходов </w:t>
      </w:r>
      <w:r w:rsidR="00A33FB2">
        <w:rPr>
          <w:szCs w:val="28"/>
        </w:rPr>
        <w:t>местного</w:t>
      </w:r>
      <w:r w:rsidRPr="00BD0750">
        <w:rPr>
          <w:szCs w:val="28"/>
        </w:rPr>
        <w:t xml:space="preserve"> бюджета  за период </w:t>
      </w:r>
      <w:r w:rsidR="009F09DD">
        <w:rPr>
          <w:szCs w:val="28"/>
        </w:rPr>
        <w:t>202</w:t>
      </w:r>
      <w:r w:rsidR="009D50D5">
        <w:rPr>
          <w:szCs w:val="28"/>
        </w:rPr>
        <w:t>2</w:t>
      </w:r>
      <w:r w:rsidRPr="00BD0750">
        <w:rPr>
          <w:szCs w:val="28"/>
        </w:rPr>
        <w:t>-2030 годов характеризуется следующими показ</w:t>
      </w:r>
      <w:r w:rsidRPr="00BD0750">
        <w:rPr>
          <w:szCs w:val="28"/>
        </w:rPr>
        <w:t>а</w:t>
      </w:r>
      <w:r w:rsidRPr="00BD0750">
        <w:rPr>
          <w:szCs w:val="28"/>
        </w:rPr>
        <w:t>телями:</w:t>
      </w:r>
    </w:p>
    <w:p w:rsidR="003B1286" w:rsidRPr="00BD0750" w:rsidRDefault="00A33FB2" w:rsidP="003B1286">
      <w:pPr>
        <w:ind w:right="-1"/>
        <w:jc w:val="right"/>
      </w:pPr>
      <w:r>
        <w:t>Тыс</w:t>
      </w:r>
      <w:proofErr w:type="gramStart"/>
      <w:r>
        <w:t>.р</w:t>
      </w:r>
      <w:proofErr w:type="gramEnd"/>
      <w:r>
        <w:t>уб.</w:t>
      </w:r>
    </w:p>
    <w:tbl>
      <w:tblPr>
        <w:tblW w:w="964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124"/>
        <w:gridCol w:w="1276"/>
        <w:gridCol w:w="1275"/>
        <w:gridCol w:w="1276"/>
        <w:gridCol w:w="1418"/>
        <w:gridCol w:w="1275"/>
      </w:tblGrid>
      <w:tr w:rsidR="003B1286" w:rsidRPr="00BD0750" w:rsidTr="00F52C46">
        <w:trPr>
          <w:trHeight w:val="1254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286" w:rsidRPr="00BD0750" w:rsidRDefault="003B1286" w:rsidP="006D118E">
            <w:pPr>
              <w:spacing w:line="240" w:lineRule="auto"/>
              <w:jc w:val="center"/>
              <w:rPr>
                <w:rFonts w:eastAsia="Batang"/>
                <w:color w:val="000000"/>
                <w:sz w:val="22"/>
              </w:rPr>
            </w:pPr>
            <w:r w:rsidRPr="00BD0750">
              <w:rPr>
                <w:color w:val="000000"/>
                <w:sz w:val="22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286" w:rsidRPr="00BD0750" w:rsidRDefault="003B1286" w:rsidP="00C04F08">
            <w:pPr>
              <w:spacing w:line="240" w:lineRule="auto"/>
              <w:jc w:val="center"/>
              <w:rPr>
                <w:rFonts w:eastAsia="Batang"/>
                <w:color w:val="000000"/>
                <w:sz w:val="22"/>
              </w:rPr>
            </w:pPr>
            <w:r w:rsidRPr="00BD0750">
              <w:rPr>
                <w:color w:val="000000"/>
                <w:sz w:val="22"/>
              </w:rPr>
              <w:t>2</w:t>
            </w:r>
            <w:r w:rsidR="00995CA8">
              <w:rPr>
                <w:color w:val="000000"/>
                <w:sz w:val="22"/>
              </w:rPr>
              <w:t>02</w:t>
            </w:r>
            <w:r w:rsidR="00C04F08">
              <w:rPr>
                <w:color w:val="000000"/>
                <w:sz w:val="22"/>
              </w:rPr>
              <w:t>2</w:t>
            </w:r>
            <w:r w:rsidRPr="00BD0750">
              <w:rPr>
                <w:color w:val="000000"/>
                <w:sz w:val="22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286" w:rsidRPr="00BD0750" w:rsidRDefault="003B1286" w:rsidP="006D118E">
            <w:pPr>
              <w:spacing w:line="240" w:lineRule="auto"/>
              <w:jc w:val="center"/>
              <w:rPr>
                <w:rFonts w:eastAsia="Batang"/>
                <w:color w:val="000000"/>
                <w:sz w:val="22"/>
              </w:rPr>
            </w:pPr>
            <w:r w:rsidRPr="00BD0750">
              <w:rPr>
                <w:color w:val="000000"/>
                <w:sz w:val="22"/>
              </w:rPr>
              <w:t>Удельный вес в о</w:t>
            </w:r>
            <w:r w:rsidRPr="00BD0750">
              <w:rPr>
                <w:color w:val="000000"/>
                <w:sz w:val="22"/>
              </w:rPr>
              <w:t>б</w:t>
            </w:r>
            <w:r w:rsidRPr="00BD0750">
              <w:rPr>
                <w:color w:val="000000"/>
                <w:sz w:val="22"/>
              </w:rPr>
              <w:t>щей сумме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286" w:rsidRPr="00BD0750" w:rsidRDefault="003B1286" w:rsidP="006D118E">
            <w:pPr>
              <w:spacing w:line="240" w:lineRule="auto"/>
              <w:jc w:val="center"/>
              <w:rPr>
                <w:rFonts w:eastAsia="Batang"/>
                <w:color w:val="000000"/>
                <w:sz w:val="22"/>
              </w:rPr>
            </w:pPr>
            <w:r w:rsidRPr="00BD0750">
              <w:rPr>
                <w:color w:val="000000"/>
                <w:sz w:val="22"/>
              </w:rPr>
              <w:t>2030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286" w:rsidRPr="00BD0750" w:rsidRDefault="003B1286" w:rsidP="006D118E">
            <w:pPr>
              <w:spacing w:line="240" w:lineRule="auto"/>
              <w:jc w:val="center"/>
              <w:rPr>
                <w:rFonts w:eastAsia="Batang"/>
                <w:color w:val="000000"/>
                <w:sz w:val="22"/>
              </w:rPr>
            </w:pPr>
            <w:r w:rsidRPr="00BD0750">
              <w:rPr>
                <w:color w:val="000000"/>
                <w:sz w:val="22"/>
              </w:rPr>
              <w:t>Удельный вес в общей сумме дох</w:t>
            </w:r>
            <w:r w:rsidRPr="00BD0750">
              <w:rPr>
                <w:color w:val="000000"/>
                <w:sz w:val="22"/>
              </w:rPr>
              <w:t>о</w:t>
            </w:r>
            <w:r w:rsidRPr="00BD0750">
              <w:rPr>
                <w:color w:val="000000"/>
                <w:sz w:val="22"/>
              </w:rPr>
              <w:t>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286" w:rsidRPr="00BD0750" w:rsidRDefault="003B1286" w:rsidP="0036097D">
            <w:pPr>
              <w:spacing w:line="240" w:lineRule="auto"/>
              <w:jc w:val="center"/>
              <w:rPr>
                <w:rFonts w:eastAsia="Batang"/>
                <w:color w:val="000000"/>
                <w:sz w:val="22"/>
              </w:rPr>
            </w:pPr>
            <w:r w:rsidRPr="00BD0750">
              <w:rPr>
                <w:color w:val="000000"/>
                <w:sz w:val="22"/>
              </w:rPr>
              <w:t>Динамика за период 20</w:t>
            </w:r>
            <w:r w:rsidR="0036097D">
              <w:rPr>
                <w:color w:val="000000"/>
                <w:sz w:val="22"/>
              </w:rPr>
              <w:t>21</w:t>
            </w:r>
            <w:r w:rsidRPr="00BD0750">
              <w:rPr>
                <w:color w:val="000000"/>
                <w:sz w:val="22"/>
              </w:rPr>
              <w:t>-2030 годы</w:t>
            </w:r>
          </w:p>
        </w:tc>
      </w:tr>
      <w:tr w:rsidR="00F52C46" w:rsidRPr="00BD0750" w:rsidTr="00F52C46">
        <w:trPr>
          <w:trHeight w:val="3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2C46" w:rsidRPr="00BD0750" w:rsidRDefault="006D118E" w:rsidP="006D118E">
            <w:pPr>
              <w:spacing w:line="240" w:lineRule="auto"/>
              <w:rPr>
                <w:rFonts w:eastAsia="Batang"/>
                <w:b/>
                <w:bCs/>
                <w:color w:val="000000"/>
                <w:sz w:val="20"/>
              </w:rPr>
            </w:pPr>
            <w:r w:rsidRPr="00BD0750">
              <w:rPr>
                <w:b/>
                <w:bCs/>
                <w:color w:val="000000"/>
                <w:sz w:val="20"/>
              </w:rPr>
              <w:t xml:space="preserve">1. </w:t>
            </w:r>
            <w:r>
              <w:rPr>
                <w:b/>
                <w:bCs/>
                <w:color w:val="000000"/>
                <w:sz w:val="20"/>
              </w:rPr>
              <w:t xml:space="preserve">Налоговые и неналоговые </w:t>
            </w:r>
            <w:r w:rsidRPr="00BD0750">
              <w:rPr>
                <w:b/>
                <w:bCs/>
                <w:color w:val="000000"/>
                <w:sz w:val="20"/>
              </w:rPr>
              <w:t>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2C46" w:rsidRPr="00BD0750" w:rsidRDefault="00C04F08" w:rsidP="006D118E">
            <w:pPr>
              <w:spacing w:line="240" w:lineRule="auto"/>
              <w:jc w:val="center"/>
              <w:rPr>
                <w:rFonts w:eastAsia="Batang"/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2958,6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2C46" w:rsidRPr="00BD0750" w:rsidRDefault="009F09DD" w:rsidP="006D118E">
            <w:pPr>
              <w:spacing w:line="240" w:lineRule="auto"/>
              <w:jc w:val="center"/>
              <w:rPr>
                <w:rFonts w:eastAsia="Batang"/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2C46" w:rsidRPr="00BD0750" w:rsidRDefault="00C04F08" w:rsidP="006D118E">
            <w:pPr>
              <w:spacing w:line="240" w:lineRule="auto"/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2960,2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2C46" w:rsidRPr="00BD0750" w:rsidRDefault="00F52C46" w:rsidP="006D118E">
            <w:pPr>
              <w:spacing w:line="240" w:lineRule="auto"/>
              <w:jc w:val="center"/>
              <w:rPr>
                <w:rFonts w:eastAsia="Batang"/>
                <w:b/>
                <w:bCs/>
                <w:color w:val="000000"/>
                <w:sz w:val="20"/>
              </w:rPr>
            </w:pPr>
            <w:r w:rsidRPr="00BD0750"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2C46" w:rsidRPr="00BD0750" w:rsidRDefault="002E557F" w:rsidP="006D118E">
            <w:pPr>
              <w:spacing w:line="240" w:lineRule="auto"/>
              <w:jc w:val="center"/>
              <w:rPr>
                <w:rFonts w:eastAsia="Batang"/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100,1</w:t>
            </w:r>
          </w:p>
        </w:tc>
      </w:tr>
      <w:tr w:rsidR="00F52C46" w:rsidRPr="00BD0750" w:rsidTr="00F52C46">
        <w:trPr>
          <w:trHeight w:val="3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2C46" w:rsidRPr="00BD0750" w:rsidRDefault="006D118E" w:rsidP="006D118E">
            <w:pPr>
              <w:spacing w:line="240" w:lineRule="auto"/>
              <w:rPr>
                <w:rFonts w:eastAsia="Batang"/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1.1. </w:t>
            </w:r>
            <w:r w:rsidR="00F52C46" w:rsidRPr="00BD0750">
              <w:rPr>
                <w:bCs/>
                <w:color w:val="000000"/>
                <w:sz w:val="20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2C46" w:rsidRPr="00BD0750" w:rsidRDefault="00C04F08" w:rsidP="00C359B1">
            <w:pPr>
              <w:spacing w:line="240" w:lineRule="auto"/>
              <w:jc w:val="center"/>
              <w:rPr>
                <w:rFonts w:eastAsia="Batang"/>
                <w:bCs/>
                <w:color w:val="000000"/>
                <w:sz w:val="20"/>
              </w:rPr>
            </w:pPr>
            <w:r>
              <w:rPr>
                <w:sz w:val="20"/>
              </w:rPr>
              <w:t>1402,6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2C46" w:rsidRPr="00BD0750" w:rsidRDefault="00C04F08" w:rsidP="006D118E">
            <w:pPr>
              <w:spacing w:line="240" w:lineRule="auto"/>
              <w:jc w:val="center"/>
              <w:rPr>
                <w:rFonts w:eastAsia="Batang"/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C46" w:rsidRPr="00BD0750" w:rsidRDefault="00C04F08" w:rsidP="00A33FB2">
            <w:pPr>
              <w:spacing w:line="240" w:lineRule="auto"/>
              <w:jc w:val="center"/>
              <w:rPr>
                <w:rFonts w:eastAsia="Batang"/>
                <w:bCs/>
                <w:sz w:val="20"/>
              </w:rPr>
            </w:pPr>
            <w:r>
              <w:rPr>
                <w:rFonts w:eastAsia="Batang"/>
                <w:bCs/>
                <w:sz w:val="20"/>
              </w:rPr>
              <w:t>1410,2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2C46" w:rsidRPr="00BD0750" w:rsidRDefault="002E557F" w:rsidP="006D118E">
            <w:pPr>
              <w:spacing w:line="240" w:lineRule="auto"/>
              <w:jc w:val="center"/>
              <w:rPr>
                <w:rFonts w:eastAsia="Batang"/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2C46" w:rsidRPr="00BD0750" w:rsidRDefault="002E557F" w:rsidP="006D118E">
            <w:pPr>
              <w:spacing w:line="240" w:lineRule="auto"/>
              <w:jc w:val="center"/>
              <w:rPr>
                <w:rFonts w:eastAsia="Batang"/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100,5</w:t>
            </w:r>
          </w:p>
        </w:tc>
      </w:tr>
      <w:tr w:rsidR="003B1286" w:rsidRPr="00BD0750" w:rsidTr="00F52C46">
        <w:trPr>
          <w:trHeight w:val="3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1286" w:rsidRPr="00BD0750" w:rsidRDefault="003B1286" w:rsidP="006D118E">
            <w:pPr>
              <w:spacing w:line="240" w:lineRule="auto"/>
              <w:rPr>
                <w:rFonts w:eastAsia="Batang"/>
                <w:bCs/>
                <w:color w:val="000000"/>
                <w:sz w:val="20"/>
              </w:rPr>
            </w:pPr>
            <w:r w:rsidRPr="00BD0750">
              <w:rPr>
                <w:bCs/>
                <w:color w:val="000000"/>
                <w:sz w:val="2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1286" w:rsidRPr="00BD0750" w:rsidRDefault="003B1286" w:rsidP="006D118E">
            <w:pPr>
              <w:spacing w:line="240" w:lineRule="auto"/>
              <w:jc w:val="center"/>
              <w:rPr>
                <w:rFonts w:eastAsia="Batang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286" w:rsidRPr="00BD0750" w:rsidRDefault="003B1286" w:rsidP="006D118E">
            <w:pPr>
              <w:spacing w:line="240" w:lineRule="auto"/>
              <w:jc w:val="center"/>
              <w:rPr>
                <w:rFonts w:eastAsia="Batang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286" w:rsidRPr="00BD0750" w:rsidRDefault="003B1286" w:rsidP="006D118E">
            <w:pPr>
              <w:spacing w:line="240" w:lineRule="auto"/>
              <w:jc w:val="center"/>
              <w:rPr>
                <w:rFonts w:eastAsia="Batang"/>
                <w:bCs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286" w:rsidRPr="00BD0750" w:rsidRDefault="003B1286" w:rsidP="006D118E">
            <w:pPr>
              <w:spacing w:line="240" w:lineRule="auto"/>
              <w:jc w:val="center"/>
              <w:rPr>
                <w:rFonts w:eastAsia="Batang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286" w:rsidRPr="00BD0750" w:rsidRDefault="003B1286" w:rsidP="006D118E">
            <w:pPr>
              <w:spacing w:line="240" w:lineRule="auto"/>
              <w:jc w:val="center"/>
              <w:rPr>
                <w:rFonts w:eastAsia="Batang"/>
                <w:b/>
                <w:bCs/>
                <w:color w:val="000000"/>
                <w:sz w:val="20"/>
              </w:rPr>
            </w:pPr>
          </w:p>
        </w:tc>
      </w:tr>
      <w:tr w:rsidR="003B1286" w:rsidRPr="00BD0750" w:rsidTr="00F52C46">
        <w:trPr>
          <w:trHeight w:val="3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1286" w:rsidRPr="00BD0750" w:rsidRDefault="003B1286" w:rsidP="006D118E">
            <w:pPr>
              <w:spacing w:line="240" w:lineRule="auto"/>
              <w:rPr>
                <w:rFonts w:eastAsia="Batang"/>
                <w:bCs/>
                <w:color w:val="000000"/>
                <w:sz w:val="20"/>
              </w:rPr>
            </w:pPr>
            <w:r w:rsidRPr="00BD0750">
              <w:rPr>
                <w:bCs/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1286" w:rsidRPr="00BD0750" w:rsidRDefault="00C04F08" w:rsidP="00EA5E61">
            <w:pPr>
              <w:spacing w:line="240" w:lineRule="auto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286" w:rsidRPr="00BD0750" w:rsidRDefault="00C04F08" w:rsidP="00486234">
            <w:pPr>
              <w:spacing w:line="240" w:lineRule="auto"/>
              <w:jc w:val="center"/>
              <w:rPr>
                <w:rFonts w:eastAsia="Batang"/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286" w:rsidRPr="00BD0750" w:rsidRDefault="00A33FB2" w:rsidP="006D118E">
            <w:pPr>
              <w:spacing w:line="240" w:lineRule="auto"/>
              <w:jc w:val="center"/>
              <w:rPr>
                <w:rFonts w:eastAsia="Batang"/>
                <w:bCs/>
                <w:color w:val="000000"/>
                <w:sz w:val="20"/>
              </w:rPr>
            </w:pPr>
            <w:r>
              <w:rPr>
                <w:rFonts w:eastAsia="Batang"/>
                <w:bCs/>
                <w:color w:val="000000"/>
                <w:sz w:val="20"/>
              </w:rPr>
              <w:t>147,6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286" w:rsidRPr="00BD0750" w:rsidRDefault="00C04F08" w:rsidP="006D118E">
            <w:pPr>
              <w:spacing w:line="240" w:lineRule="auto"/>
              <w:jc w:val="center"/>
              <w:rPr>
                <w:rFonts w:eastAsia="Batang"/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286" w:rsidRPr="00BD0750" w:rsidRDefault="002E557F" w:rsidP="00A33FB2">
            <w:pPr>
              <w:spacing w:line="240" w:lineRule="auto"/>
              <w:jc w:val="center"/>
              <w:rPr>
                <w:rFonts w:eastAsia="Batang"/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110,2</w:t>
            </w:r>
          </w:p>
        </w:tc>
      </w:tr>
      <w:tr w:rsidR="00A33FB2" w:rsidRPr="00BD0750" w:rsidTr="00F52C46">
        <w:trPr>
          <w:trHeight w:val="3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3FB2" w:rsidRDefault="00A33FB2" w:rsidP="006D118E">
            <w:pPr>
              <w:spacing w:line="240" w:lineRule="auto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Единый сельскохозяйственный </w:t>
            </w:r>
            <w:r>
              <w:rPr>
                <w:bCs/>
                <w:color w:val="000000"/>
                <w:sz w:val="20"/>
              </w:rPr>
              <w:lastRenderedPageBreak/>
              <w:t>налог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3FB2" w:rsidRDefault="00C04F08" w:rsidP="0036097D">
            <w:pPr>
              <w:spacing w:line="240" w:lineRule="auto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lastRenderedPageBreak/>
              <w:t>25,4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3FB2" w:rsidRPr="00BD0750" w:rsidRDefault="009F09DD" w:rsidP="00400412">
            <w:pPr>
              <w:spacing w:line="240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0,0</w:t>
            </w:r>
            <w:r w:rsidR="00400412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FB2" w:rsidRDefault="00C04F08" w:rsidP="006D118E">
            <w:pPr>
              <w:spacing w:line="240" w:lineRule="auto"/>
              <w:jc w:val="center"/>
              <w:rPr>
                <w:rFonts w:eastAsia="Batang"/>
                <w:bCs/>
                <w:color w:val="000000"/>
                <w:sz w:val="20"/>
              </w:rPr>
            </w:pPr>
            <w:r>
              <w:rPr>
                <w:rFonts w:eastAsia="Batang"/>
                <w:bCs/>
                <w:color w:val="000000"/>
                <w:sz w:val="20"/>
              </w:rPr>
              <w:t>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3FB2" w:rsidRDefault="009F09DD" w:rsidP="00C04F08">
            <w:pPr>
              <w:spacing w:line="240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0,</w:t>
            </w:r>
            <w:r w:rsidR="00C04F08">
              <w:rPr>
                <w:bCs/>
                <w:color w:val="000000"/>
                <w:sz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3FB2" w:rsidRDefault="002E557F" w:rsidP="006D118E">
            <w:pPr>
              <w:spacing w:line="24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100,3</w:t>
            </w:r>
          </w:p>
        </w:tc>
      </w:tr>
      <w:tr w:rsidR="003B1286" w:rsidRPr="00BD0750" w:rsidTr="00F52C46">
        <w:trPr>
          <w:trHeight w:val="3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1286" w:rsidRPr="00BD0750" w:rsidRDefault="00A33FB2" w:rsidP="006D118E">
            <w:pPr>
              <w:spacing w:line="240" w:lineRule="auto"/>
              <w:rPr>
                <w:rFonts w:eastAsia="Batang"/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lastRenderedPageBreak/>
              <w:t>Налог на имущество ФЛ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1286" w:rsidRPr="00BD0750" w:rsidRDefault="00C04F08" w:rsidP="006D118E">
            <w:pPr>
              <w:spacing w:line="240" w:lineRule="auto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214,7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286" w:rsidRPr="00BD0750" w:rsidRDefault="00C04F08" w:rsidP="009F09DD">
            <w:pPr>
              <w:spacing w:line="240" w:lineRule="auto"/>
              <w:jc w:val="center"/>
              <w:rPr>
                <w:rFonts w:eastAsia="Batang"/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286" w:rsidRPr="00BD0750" w:rsidRDefault="00C04F08" w:rsidP="006D118E">
            <w:pPr>
              <w:spacing w:line="240" w:lineRule="auto"/>
              <w:jc w:val="center"/>
              <w:rPr>
                <w:rFonts w:eastAsia="Batang"/>
                <w:bCs/>
                <w:color w:val="000000"/>
                <w:sz w:val="20"/>
              </w:rPr>
            </w:pPr>
            <w:r>
              <w:rPr>
                <w:rFonts w:eastAsia="Batang"/>
                <w:bCs/>
                <w:color w:val="000000"/>
                <w:sz w:val="20"/>
              </w:rPr>
              <w:t>220,5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286" w:rsidRPr="00BD0750" w:rsidRDefault="009F09DD" w:rsidP="00C04F08">
            <w:pPr>
              <w:spacing w:line="240" w:lineRule="auto"/>
              <w:jc w:val="center"/>
              <w:rPr>
                <w:rFonts w:eastAsia="Batang"/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7,</w:t>
            </w:r>
            <w:r w:rsidR="00C04F08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286" w:rsidRPr="00BD0750" w:rsidRDefault="002E557F" w:rsidP="006D118E">
            <w:pPr>
              <w:spacing w:line="240" w:lineRule="auto"/>
              <w:jc w:val="center"/>
              <w:rPr>
                <w:rFonts w:eastAsia="Batang"/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102,7</w:t>
            </w:r>
          </w:p>
        </w:tc>
      </w:tr>
      <w:tr w:rsidR="003B1286" w:rsidRPr="00BD0750" w:rsidTr="00F52C46">
        <w:trPr>
          <w:trHeight w:val="30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86" w:rsidRPr="00BD0750" w:rsidRDefault="00A33FB2" w:rsidP="006D118E">
            <w:pPr>
              <w:spacing w:line="240" w:lineRule="auto"/>
              <w:rPr>
                <w:rFonts w:eastAsia="Batang"/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1286" w:rsidRPr="00BD0750" w:rsidRDefault="00C04F08" w:rsidP="006D118E">
            <w:pPr>
              <w:spacing w:line="240" w:lineRule="auto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1028,6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286" w:rsidRPr="00BD0750" w:rsidRDefault="00C04F08" w:rsidP="006D118E">
            <w:pPr>
              <w:spacing w:line="240" w:lineRule="auto"/>
              <w:jc w:val="center"/>
              <w:rPr>
                <w:rFonts w:eastAsia="Batang"/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286" w:rsidRPr="00BD0750" w:rsidRDefault="00C04F08" w:rsidP="006D118E">
            <w:pPr>
              <w:spacing w:line="240" w:lineRule="auto"/>
              <w:jc w:val="center"/>
              <w:rPr>
                <w:rFonts w:eastAsia="Batang"/>
                <w:bCs/>
                <w:color w:val="000000"/>
                <w:sz w:val="20"/>
              </w:rPr>
            </w:pPr>
            <w:r>
              <w:rPr>
                <w:rFonts w:eastAsia="Batang"/>
                <w:bCs/>
                <w:color w:val="000000"/>
                <w:sz w:val="20"/>
              </w:rPr>
              <w:t>1016,6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286" w:rsidRPr="00BD0750" w:rsidRDefault="00C04F08" w:rsidP="006D118E">
            <w:pPr>
              <w:spacing w:line="240" w:lineRule="auto"/>
              <w:jc w:val="center"/>
              <w:rPr>
                <w:rFonts w:eastAsia="Batang"/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286" w:rsidRPr="00BD0750" w:rsidRDefault="003B1286" w:rsidP="006D118E">
            <w:pPr>
              <w:spacing w:line="240" w:lineRule="auto"/>
              <w:jc w:val="center"/>
              <w:rPr>
                <w:rFonts w:eastAsia="Batang"/>
                <w:b/>
                <w:bCs/>
                <w:color w:val="000000"/>
                <w:sz w:val="20"/>
              </w:rPr>
            </w:pPr>
          </w:p>
        </w:tc>
      </w:tr>
    </w:tbl>
    <w:p w:rsidR="003B1286" w:rsidRPr="00BD0750" w:rsidRDefault="003B1286" w:rsidP="00422A39">
      <w:pPr>
        <w:spacing w:line="240" w:lineRule="auto"/>
        <w:ind w:firstLine="709"/>
        <w:rPr>
          <w:szCs w:val="28"/>
        </w:rPr>
      </w:pPr>
      <w:r w:rsidRPr="00BD0750">
        <w:rPr>
          <w:szCs w:val="28"/>
        </w:rPr>
        <w:t xml:space="preserve">В долгосрочной перспективе существенных изменений в структуре </w:t>
      </w:r>
      <w:r w:rsidR="001C54BB">
        <w:rPr>
          <w:szCs w:val="28"/>
        </w:rPr>
        <w:t>налоговых и неналоговых</w:t>
      </w:r>
      <w:r w:rsidRPr="00BD0750">
        <w:rPr>
          <w:szCs w:val="28"/>
        </w:rPr>
        <w:t xml:space="preserve"> доходов </w:t>
      </w:r>
      <w:r w:rsidR="00A33FB2">
        <w:rPr>
          <w:szCs w:val="28"/>
        </w:rPr>
        <w:t>местного</w:t>
      </w:r>
      <w:r w:rsidRPr="00BD0750">
        <w:rPr>
          <w:szCs w:val="28"/>
        </w:rPr>
        <w:t xml:space="preserve"> не ожидается – основной удельный вес (</w:t>
      </w:r>
      <w:r w:rsidR="00A33FB2">
        <w:rPr>
          <w:szCs w:val="28"/>
        </w:rPr>
        <w:t>100 %)</w:t>
      </w:r>
      <w:r w:rsidRPr="00BD0750">
        <w:rPr>
          <w:szCs w:val="28"/>
        </w:rPr>
        <w:t xml:space="preserve"> будут составлять налоговые доходы.</w:t>
      </w:r>
    </w:p>
    <w:p w:rsidR="003B1286" w:rsidRPr="00BD0750" w:rsidRDefault="003B1286" w:rsidP="00422A39">
      <w:pPr>
        <w:spacing w:line="240" w:lineRule="auto"/>
        <w:ind w:firstLine="709"/>
        <w:rPr>
          <w:szCs w:val="28"/>
        </w:rPr>
      </w:pPr>
      <w:r w:rsidRPr="00BD0750">
        <w:rPr>
          <w:szCs w:val="28"/>
        </w:rPr>
        <w:t>Основными налоговыми доходными источниками бюджета по-прежнему останутся</w:t>
      </w:r>
      <w:proofErr w:type="gramStart"/>
      <w:r w:rsidRPr="00BD0750">
        <w:rPr>
          <w:szCs w:val="28"/>
        </w:rPr>
        <w:t xml:space="preserve"> ,</w:t>
      </w:r>
      <w:proofErr w:type="gramEnd"/>
      <w:r w:rsidRPr="00BD0750">
        <w:rPr>
          <w:szCs w:val="28"/>
        </w:rPr>
        <w:t xml:space="preserve"> налог на доходы физических лиц, налог на имущ</w:t>
      </w:r>
      <w:r w:rsidRPr="00BD0750">
        <w:rPr>
          <w:szCs w:val="28"/>
        </w:rPr>
        <w:t>е</w:t>
      </w:r>
      <w:r w:rsidRPr="00BD0750">
        <w:rPr>
          <w:szCs w:val="28"/>
        </w:rPr>
        <w:t xml:space="preserve">ство </w:t>
      </w:r>
      <w:r w:rsidR="002B0B42">
        <w:rPr>
          <w:szCs w:val="28"/>
        </w:rPr>
        <w:t xml:space="preserve"> и земельный налог ФЛ</w:t>
      </w:r>
      <w:r w:rsidRPr="00BD0750">
        <w:rPr>
          <w:szCs w:val="28"/>
        </w:rPr>
        <w:t>. Удельный вес перечисленных налогов сост</w:t>
      </w:r>
      <w:r w:rsidRPr="00BD0750">
        <w:rPr>
          <w:szCs w:val="28"/>
        </w:rPr>
        <w:t>а</w:t>
      </w:r>
      <w:r w:rsidRPr="00BD0750">
        <w:rPr>
          <w:szCs w:val="28"/>
        </w:rPr>
        <w:t xml:space="preserve">вит в общем объеме налоговых и неналоговых доходов </w:t>
      </w:r>
      <w:r w:rsidR="002B0B42">
        <w:rPr>
          <w:szCs w:val="28"/>
        </w:rPr>
        <w:t>местного</w:t>
      </w:r>
      <w:r w:rsidRPr="00BD0750">
        <w:rPr>
          <w:szCs w:val="28"/>
        </w:rPr>
        <w:t xml:space="preserve"> бюджета в среднем </w:t>
      </w:r>
      <w:r w:rsidR="00400412">
        <w:rPr>
          <w:szCs w:val="28"/>
        </w:rPr>
        <w:t>61,5</w:t>
      </w:r>
    </w:p>
    <w:p w:rsidR="003B1286" w:rsidRPr="00BD0750" w:rsidRDefault="003B1286" w:rsidP="00422A39">
      <w:pPr>
        <w:spacing w:line="240" w:lineRule="auto"/>
        <w:ind w:firstLine="709"/>
      </w:pPr>
      <w:r w:rsidRPr="00BD0750">
        <w:t>Рост поступлений по налоговым доходам за период 20</w:t>
      </w:r>
      <w:r w:rsidR="00492548">
        <w:t>2</w:t>
      </w:r>
      <w:r w:rsidR="009D50D5">
        <w:t>2</w:t>
      </w:r>
      <w:r w:rsidRPr="00BD0750">
        <w:t xml:space="preserve">-2030 годы с учетом утвержденных показателей по прогнозу социально-экономического развития Курской  области составит </w:t>
      </w:r>
      <w:r w:rsidR="00400412">
        <w:t>121,7</w:t>
      </w:r>
      <w:r w:rsidRPr="00BD0750">
        <w:t>%.</w:t>
      </w:r>
    </w:p>
    <w:p w:rsidR="003B1286" w:rsidRPr="00BD0750" w:rsidRDefault="003B1286" w:rsidP="003B1286">
      <w:pPr>
        <w:ind w:firstLine="709"/>
      </w:pPr>
    </w:p>
    <w:p w:rsidR="00AC0E35" w:rsidRDefault="00AC0E35" w:rsidP="009F39BC">
      <w:pPr>
        <w:pStyle w:val="a3"/>
        <w:spacing w:after="0" w:line="240" w:lineRule="auto"/>
        <w:ind w:left="0" w:firstLine="709"/>
        <w:rPr>
          <w:szCs w:val="28"/>
        </w:rPr>
      </w:pPr>
    </w:p>
    <w:p w:rsidR="00BD09DF" w:rsidRDefault="0026743D" w:rsidP="0026743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</w:rPr>
      </w:pPr>
      <w:r w:rsidRPr="0026743D">
        <w:rPr>
          <w:rFonts w:ascii="Times New Roman" w:hAnsi="Times New Roman" w:cs="Times New Roman"/>
          <w:b/>
          <w:sz w:val="28"/>
        </w:rPr>
        <w:t>Планирование р</w:t>
      </w:r>
      <w:r w:rsidR="00147D0C" w:rsidRPr="0026743D">
        <w:rPr>
          <w:rFonts w:ascii="Times New Roman" w:hAnsi="Times New Roman" w:cs="Times New Roman"/>
          <w:b/>
          <w:sz w:val="28"/>
        </w:rPr>
        <w:t>асход</w:t>
      </w:r>
      <w:r w:rsidRPr="0026743D">
        <w:rPr>
          <w:rFonts w:ascii="Times New Roman" w:hAnsi="Times New Roman" w:cs="Times New Roman"/>
          <w:b/>
          <w:sz w:val="28"/>
        </w:rPr>
        <w:t>ов</w:t>
      </w:r>
    </w:p>
    <w:p w:rsidR="00971BA0" w:rsidRPr="0026743D" w:rsidRDefault="00971BA0" w:rsidP="0026743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:rsidR="008F4836" w:rsidRDefault="00971BA0" w:rsidP="0046100F">
      <w:pPr>
        <w:spacing w:line="240" w:lineRule="auto"/>
        <w:ind w:firstLine="709"/>
        <w:rPr>
          <w:szCs w:val="24"/>
        </w:rPr>
      </w:pPr>
      <w:r w:rsidRPr="00971BA0">
        <w:rPr>
          <w:szCs w:val="24"/>
        </w:rPr>
        <w:t xml:space="preserve">Планирование расходов </w:t>
      </w:r>
      <w:r w:rsidR="006E002C">
        <w:rPr>
          <w:szCs w:val="24"/>
        </w:rPr>
        <w:t xml:space="preserve">в среднесрочном периоде </w:t>
      </w:r>
      <w:r>
        <w:rPr>
          <w:szCs w:val="24"/>
        </w:rPr>
        <w:t xml:space="preserve"> </w:t>
      </w:r>
      <w:r w:rsidRPr="00971BA0">
        <w:rPr>
          <w:szCs w:val="24"/>
        </w:rPr>
        <w:t xml:space="preserve">осуществлялось </w:t>
      </w:r>
      <w:r>
        <w:rPr>
          <w:szCs w:val="24"/>
        </w:rPr>
        <w:t xml:space="preserve">в соответствии с Порядком </w:t>
      </w:r>
      <w:r w:rsidR="006E002C">
        <w:rPr>
          <w:szCs w:val="24"/>
        </w:rPr>
        <w:t xml:space="preserve">и  методикой </w:t>
      </w:r>
      <w:r>
        <w:rPr>
          <w:szCs w:val="24"/>
        </w:rPr>
        <w:t>планирования бюджетных ассигн</w:t>
      </w:r>
      <w:r>
        <w:rPr>
          <w:szCs w:val="24"/>
        </w:rPr>
        <w:t>о</w:t>
      </w:r>
      <w:r>
        <w:rPr>
          <w:szCs w:val="24"/>
        </w:rPr>
        <w:t xml:space="preserve">ваний </w:t>
      </w:r>
      <w:r w:rsidR="002B0B42">
        <w:rPr>
          <w:szCs w:val="24"/>
        </w:rPr>
        <w:t>местного бюджета</w:t>
      </w:r>
      <w:r>
        <w:rPr>
          <w:szCs w:val="24"/>
        </w:rPr>
        <w:t xml:space="preserve"> на очередной финансовый год и плановый пер</w:t>
      </w:r>
      <w:r>
        <w:rPr>
          <w:szCs w:val="24"/>
        </w:rPr>
        <w:t>и</w:t>
      </w:r>
      <w:r>
        <w:rPr>
          <w:szCs w:val="24"/>
        </w:rPr>
        <w:t>од</w:t>
      </w:r>
      <w:r w:rsidR="006E002C">
        <w:rPr>
          <w:szCs w:val="24"/>
        </w:rPr>
        <w:t>.</w:t>
      </w:r>
    </w:p>
    <w:p w:rsidR="00D707C2" w:rsidRDefault="00D707C2" w:rsidP="0046100F">
      <w:pPr>
        <w:spacing w:line="240" w:lineRule="auto"/>
        <w:ind w:firstLine="709"/>
        <w:rPr>
          <w:szCs w:val="32"/>
        </w:rPr>
      </w:pPr>
      <w:proofErr w:type="gramStart"/>
      <w:r w:rsidRPr="00D707C2">
        <w:rPr>
          <w:szCs w:val="32"/>
        </w:rPr>
        <w:t xml:space="preserve">Основными приоритетами при формировании </w:t>
      </w:r>
      <w:r>
        <w:rPr>
          <w:szCs w:val="32"/>
        </w:rPr>
        <w:t>параметров</w:t>
      </w:r>
      <w:r w:rsidRPr="00D707C2">
        <w:rPr>
          <w:szCs w:val="32"/>
        </w:rPr>
        <w:t xml:space="preserve"> стали ма</w:t>
      </w:r>
      <w:r w:rsidRPr="00D707C2">
        <w:rPr>
          <w:szCs w:val="32"/>
        </w:rPr>
        <w:t>к</w:t>
      </w:r>
      <w:r w:rsidRPr="00D707C2">
        <w:rPr>
          <w:szCs w:val="32"/>
        </w:rPr>
        <w:t xml:space="preserve">симальное обеспечение устойчивости, стабильности бюджета в </w:t>
      </w:r>
      <w:r>
        <w:rPr>
          <w:szCs w:val="32"/>
        </w:rPr>
        <w:t>средн</w:t>
      </w:r>
      <w:r>
        <w:rPr>
          <w:szCs w:val="32"/>
        </w:rPr>
        <w:t>е</w:t>
      </w:r>
      <w:r>
        <w:rPr>
          <w:szCs w:val="32"/>
        </w:rPr>
        <w:t>срочном и долгосрочном</w:t>
      </w:r>
      <w:r w:rsidRPr="00D707C2">
        <w:rPr>
          <w:szCs w:val="32"/>
        </w:rPr>
        <w:t xml:space="preserve"> период</w:t>
      </w:r>
      <w:r>
        <w:rPr>
          <w:szCs w:val="32"/>
        </w:rPr>
        <w:t>ах</w:t>
      </w:r>
      <w:r w:rsidRPr="00D707C2">
        <w:rPr>
          <w:szCs w:val="32"/>
        </w:rPr>
        <w:t>, безусловное финансовое обеспечение задач, поставленных Президентом РФ в «майских указах» 2012 года, п</w:t>
      </w:r>
      <w:r w:rsidRPr="00D707C2">
        <w:rPr>
          <w:szCs w:val="32"/>
        </w:rPr>
        <w:t>о</w:t>
      </w:r>
      <w:r w:rsidRPr="00D707C2">
        <w:rPr>
          <w:szCs w:val="32"/>
        </w:rPr>
        <w:t>вышение эффективности бюджетных расходов.</w:t>
      </w:r>
      <w:proofErr w:type="gramEnd"/>
    </w:p>
    <w:p w:rsidR="005C051D" w:rsidRPr="00BD0750" w:rsidRDefault="005C051D" w:rsidP="0046100F">
      <w:pPr>
        <w:spacing w:line="240" w:lineRule="auto"/>
        <w:ind w:firstLine="709"/>
        <w:rPr>
          <w:szCs w:val="28"/>
        </w:rPr>
      </w:pPr>
      <w:r w:rsidRPr="00BD0750">
        <w:rPr>
          <w:szCs w:val="28"/>
        </w:rPr>
        <w:t xml:space="preserve">Структура и динамика </w:t>
      </w:r>
      <w:r>
        <w:rPr>
          <w:szCs w:val="28"/>
        </w:rPr>
        <w:t>расходной</w:t>
      </w:r>
      <w:r w:rsidRPr="00BD0750">
        <w:rPr>
          <w:szCs w:val="28"/>
        </w:rPr>
        <w:t xml:space="preserve"> части </w:t>
      </w:r>
      <w:proofErr w:type="gramStart"/>
      <w:r>
        <w:rPr>
          <w:szCs w:val="28"/>
        </w:rPr>
        <w:t>к</w:t>
      </w:r>
      <w:proofErr w:type="gramEnd"/>
      <w:r w:rsidRPr="00BD0750">
        <w:rPr>
          <w:szCs w:val="28"/>
        </w:rPr>
        <w:t xml:space="preserve"> бюджета </w:t>
      </w:r>
      <w:r w:rsidR="002B0B42">
        <w:rPr>
          <w:szCs w:val="28"/>
        </w:rPr>
        <w:t>Махновского сельсовета</w:t>
      </w:r>
      <w:r w:rsidRPr="00BD0750">
        <w:rPr>
          <w:szCs w:val="28"/>
        </w:rPr>
        <w:t xml:space="preserve"> за период 20</w:t>
      </w:r>
      <w:r w:rsidR="00492548">
        <w:rPr>
          <w:szCs w:val="28"/>
        </w:rPr>
        <w:t>2</w:t>
      </w:r>
      <w:r w:rsidR="009D50D5">
        <w:rPr>
          <w:szCs w:val="28"/>
        </w:rPr>
        <w:t>2</w:t>
      </w:r>
      <w:r w:rsidRPr="00BD0750">
        <w:rPr>
          <w:szCs w:val="28"/>
        </w:rPr>
        <w:t>-2030 годов характеризуется следующими пок</w:t>
      </w:r>
      <w:r w:rsidRPr="00BD0750">
        <w:rPr>
          <w:szCs w:val="28"/>
        </w:rPr>
        <w:t>а</w:t>
      </w:r>
      <w:r w:rsidRPr="00BD0750">
        <w:rPr>
          <w:szCs w:val="28"/>
        </w:rPr>
        <w:t>зателями:</w:t>
      </w:r>
    </w:p>
    <w:p w:rsidR="005C051D" w:rsidRPr="00BD0750" w:rsidRDefault="002B0B42" w:rsidP="005C051D">
      <w:pPr>
        <w:ind w:right="-1"/>
        <w:jc w:val="right"/>
        <w:rPr>
          <w:sz w:val="24"/>
          <w:szCs w:val="24"/>
        </w:rPr>
      </w:pPr>
      <w:r>
        <w:t>Тыс. руб</w:t>
      </w:r>
      <w:r w:rsidR="005C051D" w:rsidRPr="00BD0750">
        <w:t>.</w:t>
      </w:r>
    </w:p>
    <w:p w:rsidR="00462971" w:rsidRPr="00BD0750" w:rsidRDefault="00462971" w:rsidP="00462971">
      <w:pPr>
        <w:ind w:right="-1"/>
        <w:jc w:val="right"/>
      </w:pPr>
      <w:r w:rsidRPr="00BD0750"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086"/>
        <w:gridCol w:w="1418"/>
        <w:gridCol w:w="1559"/>
        <w:gridCol w:w="1417"/>
        <w:gridCol w:w="1807"/>
      </w:tblGrid>
      <w:tr w:rsidR="006713EA" w:rsidRPr="00A00BB2" w:rsidTr="006713EA">
        <w:trPr>
          <w:trHeight w:val="300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3EA" w:rsidRPr="00823A0B" w:rsidRDefault="006713EA" w:rsidP="006713EA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3A0B">
              <w:rPr>
                <w:b/>
                <w:bCs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3EA" w:rsidRPr="00823A0B" w:rsidRDefault="00492548" w:rsidP="002E557F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2E557F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EA" w:rsidRPr="00823A0B" w:rsidRDefault="006713EA" w:rsidP="006713EA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3A0B">
              <w:rPr>
                <w:color w:val="000000"/>
                <w:sz w:val="22"/>
              </w:rPr>
              <w:t>Удельный вес в общей су</w:t>
            </w:r>
            <w:r w:rsidRPr="00823A0B">
              <w:rPr>
                <w:color w:val="000000"/>
                <w:sz w:val="22"/>
              </w:rPr>
              <w:t>м</w:t>
            </w:r>
            <w:r w:rsidRPr="00823A0B">
              <w:rPr>
                <w:color w:val="000000"/>
                <w:sz w:val="22"/>
              </w:rPr>
              <w:t>ме расходов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3EA" w:rsidRPr="00823A0B" w:rsidRDefault="006713EA" w:rsidP="006713EA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3A0B">
              <w:rPr>
                <w:b/>
                <w:bCs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EA" w:rsidRPr="002474D6" w:rsidRDefault="006713EA" w:rsidP="006713EA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823A0B">
              <w:rPr>
                <w:color w:val="000000"/>
                <w:sz w:val="22"/>
              </w:rPr>
              <w:t>Удельный вес в общей сумме расходов</w:t>
            </w:r>
          </w:p>
        </w:tc>
      </w:tr>
      <w:tr w:rsidR="006713EA" w:rsidRPr="00A00BB2" w:rsidTr="006713EA">
        <w:trPr>
          <w:trHeight w:val="300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3EA" w:rsidRPr="00823A0B" w:rsidRDefault="006713EA" w:rsidP="006713EA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3A0B">
              <w:rPr>
                <w:b/>
                <w:bCs/>
                <w:color w:val="000000"/>
                <w:sz w:val="22"/>
                <w:szCs w:val="22"/>
              </w:rPr>
              <w:t>Расходы всего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3EA" w:rsidRPr="00823A0B" w:rsidRDefault="002E557F" w:rsidP="0083451C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Batang"/>
                <w:b/>
                <w:bCs/>
                <w:sz w:val="20"/>
              </w:rPr>
              <w:t>5264,8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EA" w:rsidRPr="00D749A6" w:rsidRDefault="00492548" w:rsidP="006713EA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3EA" w:rsidRPr="00D749A6" w:rsidRDefault="002E557F" w:rsidP="006713EA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</w:rPr>
              <w:t>5721,5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EA" w:rsidRPr="00D749A6" w:rsidRDefault="00400412" w:rsidP="006713EA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</w:tr>
      <w:tr w:rsidR="00BB2B65" w:rsidRPr="00A00BB2" w:rsidTr="006713EA">
        <w:trPr>
          <w:trHeight w:val="389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65" w:rsidRPr="00823A0B" w:rsidRDefault="00BB2B65" w:rsidP="00354E06">
            <w:pPr>
              <w:spacing w:line="240" w:lineRule="auto"/>
              <w:jc w:val="left"/>
              <w:rPr>
                <w:color w:val="000000"/>
                <w:sz w:val="20"/>
                <w:szCs w:val="22"/>
              </w:rPr>
            </w:pPr>
            <w:r w:rsidRPr="00823A0B">
              <w:rPr>
                <w:color w:val="000000"/>
                <w:sz w:val="20"/>
                <w:szCs w:val="22"/>
              </w:rPr>
              <w:t>Общегосударственные вопросы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65" w:rsidRDefault="002E55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2063,5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65" w:rsidRDefault="002E55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39,2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65" w:rsidRDefault="00492548" w:rsidP="008345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2234,4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65" w:rsidRPr="002474D6" w:rsidRDefault="002E557F" w:rsidP="003D3A14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39,0</w:t>
            </w:r>
          </w:p>
        </w:tc>
      </w:tr>
      <w:tr w:rsidR="00BB2B65" w:rsidRPr="00A00BB2" w:rsidTr="00660F23">
        <w:trPr>
          <w:trHeight w:val="300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65" w:rsidRPr="00823A0B" w:rsidRDefault="00BB2B65" w:rsidP="006713EA">
            <w:pPr>
              <w:spacing w:line="240" w:lineRule="auto"/>
              <w:jc w:val="left"/>
              <w:rPr>
                <w:color w:val="000000"/>
                <w:sz w:val="20"/>
                <w:szCs w:val="22"/>
              </w:rPr>
            </w:pPr>
            <w:r w:rsidRPr="00823A0B">
              <w:rPr>
                <w:color w:val="000000"/>
                <w:sz w:val="20"/>
                <w:szCs w:val="22"/>
              </w:rPr>
              <w:t>Национальная оборона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65" w:rsidRDefault="002E55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92,5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65" w:rsidRDefault="002E557F" w:rsidP="004004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0,17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65" w:rsidRDefault="004925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99,2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65" w:rsidRPr="002474D6" w:rsidRDefault="002E557F" w:rsidP="002474D6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0,17</w:t>
            </w:r>
          </w:p>
        </w:tc>
      </w:tr>
      <w:tr w:rsidR="00BB2B65" w:rsidRPr="00A00BB2" w:rsidTr="006713EA">
        <w:trPr>
          <w:trHeight w:val="315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65" w:rsidRPr="00823A0B" w:rsidRDefault="00BB2B65" w:rsidP="006713EA">
            <w:pPr>
              <w:spacing w:line="240" w:lineRule="auto"/>
              <w:jc w:val="left"/>
              <w:rPr>
                <w:color w:val="000000"/>
                <w:sz w:val="20"/>
                <w:szCs w:val="22"/>
              </w:rPr>
            </w:pPr>
            <w:r w:rsidRPr="00823A0B">
              <w:rPr>
                <w:color w:val="000000"/>
                <w:sz w:val="20"/>
                <w:szCs w:val="22"/>
              </w:rPr>
              <w:t>Национальная безопасность и правоохранительная деятел</w:t>
            </w:r>
            <w:r w:rsidRPr="00823A0B">
              <w:rPr>
                <w:color w:val="000000"/>
                <w:sz w:val="20"/>
                <w:szCs w:val="22"/>
              </w:rPr>
              <w:t>ь</w:t>
            </w:r>
            <w:r w:rsidRPr="00823A0B">
              <w:rPr>
                <w:color w:val="000000"/>
                <w:sz w:val="20"/>
                <w:szCs w:val="22"/>
              </w:rPr>
              <w:t>ность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65" w:rsidRDefault="004925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65" w:rsidRDefault="00492548" w:rsidP="002E55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2E557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65" w:rsidRDefault="00492548" w:rsidP="003D3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65" w:rsidRPr="002474D6" w:rsidRDefault="001640C6" w:rsidP="002E557F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  <w:r w:rsidR="002E557F">
              <w:rPr>
                <w:color w:val="000000"/>
                <w:sz w:val="22"/>
              </w:rPr>
              <w:t>,01</w:t>
            </w:r>
          </w:p>
        </w:tc>
      </w:tr>
      <w:tr w:rsidR="00BB2B65" w:rsidRPr="00A00BB2" w:rsidTr="0046100F">
        <w:trPr>
          <w:trHeight w:val="575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65" w:rsidRPr="00823A0B" w:rsidRDefault="00BB2B65" w:rsidP="006713EA">
            <w:pPr>
              <w:spacing w:line="240" w:lineRule="auto"/>
              <w:jc w:val="left"/>
              <w:rPr>
                <w:color w:val="000000"/>
                <w:sz w:val="20"/>
                <w:szCs w:val="22"/>
              </w:rPr>
            </w:pPr>
            <w:r w:rsidRPr="00823A0B">
              <w:rPr>
                <w:color w:val="000000"/>
                <w:sz w:val="20"/>
                <w:szCs w:val="22"/>
              </w:rPr>
              <w:t>Жилищно-коммунальное хозя</w:t>
            </w:r>
            <w:r w:rsidRPr="00823A0B">
              <w:rPr>
                <w:color w:val="000000"/>
                <w:sz w:val="20"/>
                <w:szCs w:val="22"/>
              </w:rPr>
              <w:t>й</w:t>
            </w:r>
            <w:r w:rsidRPr="00823A0B">
              <w:rPr>
                <w:color w:val="000000"/>
                <w:sz w:val="20"/>
                <w:szCs w:val="22"/>
              </w:rPr>
              <w:t>ство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65" w:rsidRDefault="002E55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1551,3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65" w:rsidRDefault="002E55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29,5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65" w:rsidRDefault="002E557F" w:rsidP="004925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1800,3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65" w:rsidRPr="002474D6" w:rsidRDefault="002E557F" w:rsidP="003D3A14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31,5</w:t>
            </w:r>
          </w:p>
        </w:tc>
      </w:tr>
      <w:tr w:rsidR="00BB2B65" w:rsidRPr="00A00BB2" w:rsidTr="006713EA">
        <w:trPr>
          <w:trHeight w:val="300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65" w:rsidRPr="00823A0B" w:rsidRDefault="00BB2B65" w:rsidP="006713EA">
            <w:pPr>
              <w:spacing w:line="240" w:lineRule="auto"/>
              <w:jc w:val="left"/>
              <w:rPr>
                <w:color w:val="000000"/>
                <w:sz w:val="20"/>
                <w:szCs w:val="22"/>
              </w:rPr>
            </w:pPr>
            <w:r w:rsidRPr="00823A0B">
              <w:rPr>
                <w:color w:val="000000"/>
                <w:sz w:val="20"/>
                <w:szCs w:val="22"/>
              </w:rPr>
              <w:t>Культура, кинематография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65" w:rsidRDefault="002E55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1329,0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65" w:rsidRDefault="002E55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25,2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65" w:rsidRDefault="004925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1356,4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65" w:rsidRPr="002474D6" w:rsidRDefault="002E557F" w:rsidP="002474D6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23,7</w:t>
            </w:r>
          </w:p>
        </w:tc>
      </w:tr>
      <w:tr w:rsidR="00BB2B65" w:rsidRPr="00A00BB2" w:rsidTr="00660F23">
        <w:trPr>
          <w:trHeight w:val="96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65" w:rsidRPr="00823A0B" w:rsidRDefault="00BB2B65" w:rsidP="006713EA">
            <w:pPr>
              <w:spacing w:line="240" w:lineRule="auto"/>
              <w:jc w:val="left"/>
              <w:rPr>
                <w:color w:val="000000"/>
                <w:sz w:val="20"/>
                <w:szCs w:val="22"/>
              </w:rPr>
            </w:pPr>
            <w:r w:rsidRPr="00823A0B">
              <w:rPr>
                <w:color w:val="000000"/>
                <w:sz w:val="20"/>
                <w:szCs w:val="22"/>
              </w:rPr>
              <w:t>Социальная политика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65" w:rsidRDefault="002E55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65" w:rsidRDefault="002E55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65" w:rsidRDefault="002E55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65" w:rsidRPr="002474D6" w:rsidRDefault="002E557F" w:rsidP="002474D6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3,8</w:t>
            </w:r>
          </w:p>
        </w:tc>
      </w:tr>
      <w:tr w:rsidR="00BB2B65" w:rsidRPr="00A00BB2" w:rsidTr="006713EA">
        <w:trPr>
          <w:trHeight w:val="300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65" w:rsidRPr="00823A0B" w:rsidRDefault="00BB2B65" w:rsidP="006713EA">
            <w:pPr>
              <w:spacing w:line="240" w:lineRule="auto"/>
              <w:jc w:val="left"/>
              <w:rPr>
                <w:color w:val="000000"/>
                <w:sz w:val="20"/>
                <w:szCs w:val="22"/>
              </w:rPr>
            </w:pPr>
            <w:r w:rsidRPr="00823A0B">
              <w:rPr>
                <w:color w:val="000000"/>
                <w:sz w:val="20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65" w:rsidRDefault="004925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65" w:rsidRDefault="00492548" w:rsidP="002E55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  <w:r w:rsidR="002E55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65" w:rsidRDefault="003D3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65" w:rsidRPr="002474D6" w:rsidRDefault="001640C6" w:rsidP="002E557F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0,1</w:t>
            </w:r>
            <w:r w:rsidR="002E557F">
              <w:rPr>
                <w:color w:val="000000"/>
                <w:sz w:val="22"/>
              </w:rPr>
              <w:t>0</w:t>
            </w:r>
          </w:p>
        </w:tc>
      </w:tr>
    </w:tbl>
    <w:p w:rsidR="003E034A" w:rsidRDefault="003E034A" w:rsidP="005C051D">
      <w:pPr>
        <w:ind w:firstLine="709"/>
        <w:rPr>
          <w:szCs w:val="28"/>
        </w:rPr>
      </w:pPr>
    </w:p>
    <w:p w:rsidR="00354E06" w:rsidRDefault="00354E06" w:rsidP="00C262D9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К 2030 году увеличивается удельный вес </w:t>
      </w:r>
      <w:r w:rsidR="007320DD">
        <w:rPr>
          <w:rFonts w:eastAsiaTheme="minorHAnsi"/>
          <w:szCs w:val="28"/>
          <w:lang w:eastAsia="en-US"/>
        </w:rPr>
        <w:t xml:space="preserve">расходов в сфере </w:t>
      </w:r>
      <w:r w:rsidR="0083451C">
        <w:rPr>
          <w:rFonts w:eastAsiaTheme="minorHAnsi"/>
          <w:szCs w:val="28"/>
          <w:lang w:eastAsia="en-US"/>
        </w:rPr>
        <w:t>жилищно-коммунального хозяйства</w:t>
      </w:r>
      <w:proofErr w:type="gramStart"/>
      <w:r w:rsidR="0083451C">
        <w:rPr>
          <w:rFonts w:eastAsiaTheme="minorHAnsi"/>
          <w:szCs w:val="28"/>
          <w:lang w:eastAsia="en-US"/>
        </w:rPr>
        <w:t xml:space="preserve"> ,</w:t>
      </w:r>
      <w:proofErr w:type="gramEnd"/>
      <w:r w:rsidR="0083451C">
        <w:rPr>
          <w:rFonts w:eastAsiaTheme="minorHAnsi"/>
          <w:szCs w:val="28"/>
          <w:lang w:eastAsia="en-US"/>
        </w:rPr>
        <w:t>культуре</w:t>
      </w:r>
      <w:r>
        <w:rPr>
          <w:rFonts w:eastAsiaTheme="minorHAnsi"/>
          <w:szCs w:val="28"/>
          <w:lang w:eastAsia="en-US"/>
        </w:rPr>
        <w:t xml:space="preserve"> что  связано </w:t>
      </w:r>
      <w:r w:rsidR="007320DD">
        <w:rPr>
          <w:rFonts w:eastAsiaTheme="minorHAnsi"/>
          <w:szCs w:val="28"/>
          <w:lang w:eastAsia="en-US"/>
        </w:rPr>
        <w:t>с резервированием средств в целях дальнейшего распределения на социально-культурные м</w:t>
      </w:r>
      <w:r w:rsidR="007320DD">
        <w:rPr>
          <w:rFonts w:eastAsiaTheme="minorHAnsi"/>
          <w:szCs w:val="28"/>
          <w:lang w:eastAsia="en-US"/>
        </w:rPr>
        <w:t>е</w:t>
      </w:r>
      <w:r w:rsidR="007320DD">
        <w:rPr>
          <w:rFonts w:eastAsiaTheme="minorHAnsi"/>
          <w:szCs w:val="28"/>
          <w:lang w:eastAsia="en-US"/>
        </w:rPr>
        <w:t xml:space="preserve">роприятия. </w:t>
      </w:r>
    </w:p>
    <w:p w:rsidR="00C262D9" w:rsidRPr="00C262D9" w:rsidRDefault="00C262D9" w:rsidP="00C262D9">
      <w:pPr>
        <w:autoSpaceDE w:val="0"/>
        <w:autoSpaceDN w:val="0"/>
        <w:adjustRightInd w:val="0"/>
        <w:spacing w:line="240" w:lineRule="auto"/>
        <w:ind w:firstLine="709"/>
      </w:pPr>
      <w:r>
        <w:rPr>
          <w:rFonts w:eastAsiaTheme="minorHAnsi"/>
          <w:szCs w:val="28"/>
          <w:lang w:eastAsia="en-US"/>
        </w:rPr>
        <w:t xml:space="preserve">Расходы </w:t>
      </w:r>
      <w:r w:rsidR="0083451C">
        <w:rPr>
          <w:rFonts w:eastAsiaTheme="minorHAnsi"/>
          <w:szCs w:val="28"/>
          <w:lang w:eastAsia="en-US"/>
        </w:rPr>
        <w:t>местного</w:t>
      </w:r>
      <w:r>
        <w:rPr>
          <w:rFonts w:eastAsiaTheme="minorHAnsi"/>
          <w:szCs w:val="28"/>
          <w:lang w:eastAsia="en-US"/>
        </w:rPr>
        <w:t xml:space="preserve"> бюджета сформированы в рамках </w:t>
      </w:r>
      <w:r w:rsidR="0083451C">
        <w:rPr>
          <w:rFonts w:eastAsiaTheme="minorHAnsi"/>
          <w:szCs w:val="28"/>
          <w:lang w:eastAsia="en-US"/>
        </w:rPr>
        <w:t>муниципальных</w:t>
      </w:r>
      <w:r>
        <w:rPr>
          <w:rFonts w:eastAsiaTheme="minorHAnsi"/>
          <w:szCs w:val="28"/>
          <w:lang w:eastAsia="en-US"/>
        </w:rPr>
        <w:t xml:space="preserve"> программ и непрограммных направлений деятельности.</w:t>
      </w:r>
    </w:p>
    <w:p w:rsidR="00C262D9" w:rsidRPr="00757951" w:rsidRDefault="00C262D9" w:rsidP="00C262D9">
      <w:pPr>
        <w:autoSpaceDE w:val="0"/>
        <w:autoSpaceDN w:val="0"/>
        <w:adjustRightInd w:val="0"/>
        <w:spacing w:line="240" w:lineRule="auto"/>
        <w:ind w:firstLine="709"/>
        <w:rPr>
          <w:szCs w:val="32"/>
        </w:rPr>
      </w:pPr>
      <w:r w:rsidRPr="00085816">
        <w:rPr>
          <w:szCs w:val="32"/>
        </w:rPr>
        <w:t xml:space="preserve">Все </w:t>
      </w:r>
      <w:r w:rsidR="0083451C">
        <w:rPr>
          <w:szCs w:val="32"/>
        </w:rPr>
        <w:t>муниципальные программы</w:t>
      </w:r>
      <w:r w:rsidRPr="00085816">
        <w:rPr>
          <w:szCs w:val="32"/>
        </w:rPr>
        <w:t xml:space="preserve"> сгруппированы по трем основным направлениям:</w:t>
      </w:r>
    </w:p>
    <w:p w:rsidR="00C262D9" w:rsidRDefault="00C262D9" w:rsidP="00C262D9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Новое качество жизни.</w:t>
      </w:r>
    </w:p>
    <w:p w:rsidR="00C262D9" w:rsidRPr="00757951" w:rsidRDefault="00C262D9" w:rsidP="00C262D9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757951">
        <w:rPr>
          <w:rFonts w:ascii="Times New Roman" w:hAnsi="Times New Roman" w:cs="Times New Roman"/>
          <w:sz w:val="28"/>
          <w:szCs w:val="32"/>
        </w:rPr>
        <w:t>Инновационное развитие и модернизация экономики</w:t>
      </w:r>
      <w:r>
        <w:rPr>
          <w:rFonts w:ascii="Times New Roman" w:hAnsi="Times New Roman" w:cs="Times New Roman"/>
          <w:sz w:val="28"/>
          <w:szCs w:val="32"/>
        </w:rPr>
        <w:t>.</w:t>
      </w:r>
    </w:p>
    <w:p w:rsidR="00C262D9" w:rsidRPr="00757951" w:rsidRDefault="00C262D9" w:rsidP="00C262D9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757951">
        <w:rPr>
          <w:rFonts w:ascii="Times New Roman" w:hAnsi="Times New Roman" w:cs="Times New Roman"/>
          <w:sz w:val="28"/>
          <w:szCs w:val="32"/>
        </w:rPr>
        <w:t>Эффективное государство.</w:t>
      </w:r>
    </w:p>
    <w:p w:rsidR="00C262D9" w:rsidRDefault="00C262D9" w:rsidP="00C262D9">
      <w:pPr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>Д</w:t>
      </w:r>
      <w:r w:rsidRPr="00DD0CDA">
        <w:rPr>
          <w:szCs w:val="28"/>
        </w:rPr>
        <w:t>олгосрочны</w:t>
      </w:r>
      <w:r>
        <w:rPr>
          <w:szCs w:val="28"/>
        </w:rPr>
        <w:t>м</w:t>
      </w:r>
      <w:r w:rsidRPr="00DD0CDA">
        <w:rPr>
          <w:szCs w:val="28"/>
        </w:rPr>
        <w:t xml:space="preserve"> бюджетны</w:t>
      </w:r>
      <w:r>
        <w:rPr>
          <w:szCs w:val="28"/>
        </w:rPr>
        <w:t>м</w:t>
      </w:r>
      <w:r w:rsidRPr="00DD0CDA">
        <w:rPr>
          <w:szCs w:val="28"/>
        </w:rPr>
        <w:t xml:space="preserve"> прогноз</w:t>
      </w:r>
      <w:r>
        <w:rPr>
          <w:szCs w:val="28"/>
        </w:rPr>
        <w:t>ом</w:t>
      </w:r>
      <w:r w:rsidRPr="00DD0CDA">
        <w:rPr>
          <w:szCs w:val="28"/>
        </w:rPr>
        <w:t xml:space="preserve"> устанавливаются предельные объ</w:t>
      </w:r>
      <w:r>
        <w:rPr>
          <w:szCs w:val="28"/>
        </w:rPr>
        <w:t>ё</w:t>
      </w:r>
      <w:r w:rsidRPr="00DD0CDA">
        <w:rPr>
          <w:szCs w:val="28"/>
        </w:rPr>
        <w:t xml:space="preserve">мы («потолки») расходов </w:t>
      </w:r>
      <w:r w:rsidR="0083451C">
        <w:rPr>
          <w:szCs w:val="28"/>
        </w:rPr>
        <w:t>местного</w:t>
      </w:r>
      <w:r w:rsidRPr="00DD0CDA">
        <w:rPr>
          <w:szCs w:val="28"/>
        </w:rPr>
        <w:t xml:space="preserve"> бюджета на реализацию </w:t>
      </w:r>
      <w:r w:rsidR="0083451C">
        <w:rPr>
          <w:szCs w:val="28"/>
        </w:rPr>
        <w:t>муниц</w:t>
      </w:r>
      <w:r w:rsidR="0083451C">
        <w:rPr>
          <w:szCs w:val="28"/>
        </w:rPr>
        <w:t>и</w:t>
      </w:r>
      <w:r w:rsidR="0083451C">
        <w:rPr>
          <w:szCs w:val="28"/>
        </w:rPr>
        <w:t>пальных</w:t>
      </w:r>
      <w:r w:rsidRPr="00DD0CDA">
        <w:rPr>
          <w:szCs w:val="28"/>
        </w:rPr>
        <w:t xml:space="preserve"> программ на период до 20</w:t>
      </w:r>
      <w:r>
        <w:rPr>
          <w:szCs w:val="28"/>
        </w:rPr>
        <w:t>3</w:t>
      </w:r>
      <w:r w:rsidRPr="00DD0CDA">
        <w:rPr>
          <w:szCs w:val="28"/>
        </w:rPr>
        <w:t xml:space="preserve">0 года </w:t>
      </w:r>
      <w:r w:rsidRPr="00F211E1">
        <w:rPr>
          <w:szCs w:val="28"/>
        </w:rPr>
        <w:t>(приложение № 5).</w:t>
      </w:r>
      <w:r w:rsidRPr="00DD0CDA">
        <w:rPr>
          <w:szCs w:val="28"/>
        </w:rPr>
        <w:t xml:space="preserve"> </w:t>
      </w:r>
    </w:p>
    <w:p w:rsidR="00C262D9" w:rsidRDefault="00C262D9" w:rsidP="00C262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Cs w:val="28"/>
          <w:lang w:eastAsia="en-US"/>
        </w:rPr>
      </w:pPr>
      <w:r w:rsidRPr="006C54B5">
        <w:rPr>
          <w:szCs w:val="24"/>
        </w:rPr>
        <w:t xml:space="preserve">Расходы </w:t>
      </w:r>
      <w:r>
        <w:rPr>
          <w:szCs w:val="24"/>
        </w:rPr>
        <w:t xml:space="preserve">на реализацию </w:t>
      </w:r>
      <w:r w:rsidRPr="006C54B5">
        <w:rPr>
          <w:szCs w:val="24"/>
        </w:rPr>
        <w:t xml:space="preserve"> </w:t>
      </w:r>
      <w:r w:rsidR="0083451C">
        <w:rPr>
          <w:szCs w:val="24"/>
        </w:rPr>
        <w:t>муниципальных</w:t>
      </w:r>
      <w:r w:rsidRPr="006C54B5">
        <w:rPr>
          <w:szCs w:val="24"/>
        </w:rPr>
        <w:t xml:space="preserve"> программ на 202</w:t>
      </w:r>
      <w:r w:rsidR="002E557F">
        <w:rPr>
          <w:szCs w:val="24"/>
        </w:rPr>
        <w:t>2</w:t>
      </w:r>
      <w:r w:rsidRPr="006C54B5">
        <w:rPr>
          <w:szCs w:val="24"/>
        </w:rPr>
        <w:t xml:space="preserve"> – 2030 гг. рассчитаны </w:t>
      </w:r>
      <w:r w:rsidRPr="006C54B5">
        <w:rPr>
          <w:rFonts w:eastAsiaTheme="minorHAnsi"/>
          <w:szCs w:val="26"/>
          <w:lang w:eastAsia="en-US"/>
        </w:rPr>
        <w:t>методом индексации</w:t>
      </w:r>
      <w:r>
        <w:rPr>
          <w:rFonts w:eastAsiaTheme="minorHAnsi"/>
          <w:szCs w:val="28"/>
          <w:lang w:eastAsia="en-US"/>
        </w:rPr>
        <w:t xml:space="preserve"> уровня</w:t>
      </w:r>
      <w:r w:rsidRPr="00A11E82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расходов предыдущего года. При индексации применен индекс потребительских цен (в среднем за год к предыдущему году), определенный в базовом варианте прогноза социал</w:t>
      </w:r>
      <w:r>
        <w:rPr>
          <w:rFonts w:eastAsiaTheme="minorHAnsi"/>
          <w:szCs w:val="28"/>
          <w:lang w:eastAsia="en-US"/>
        </w:rPr>
        <w:t>ь</w:t>
      </w:r>
      <w:r>
        <w:rPr>
          <w:rFonts w:eastAsiaTheme="minorHAnsi"/>
          <w:szCs w:val="28"/>
          <w:lang w:eastAsia="en-US"/>
        </w:rPr>
        <w:t>но-экономического развития на долгосрочный период.</w:t>
      </w:r>
    </w:p>
    <w:p w:rsidR="00C262D9" w:rsidRDefault="00C262D9" w:rsidP="00C262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Cs w:val="28"/>
          <w:lang w:eastAsia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35"/>
        <w:gridCol w:w="850"/>
        <w:gridCol w:w="1777"/>
        <w:gridCol w:w="1475"/>
        <w:gridCol w:w="1475"/>
        <w:gridCol w:w="1475"/>
      </w:tblGrid>
      <w:tr w:rsidR="00C262D9" w:rsidRPr="007D784D" w:rsidTr="0026791F">
        <w:tc>
          <w:tcPr>
            <w:tcW w:w="2235" w:type="dxa"/>
            <w:vAlign w:val="center"/>
          </w:tcPr>
          <w:p w:rsidR="00C262D9" w:rsidRPr="007D784D" w:rsidRDefault="00C262D9" w:rsidP="006D11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850" w:type="dxa"/>
            <w:vAlign w:val="center"/>
          </w:tcPr>
          <w:p w:rsidR="00C262D9" w:rsidRPr="007D784D" w:rsidRDefault="00C262D9" w:rsidP="002E55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D784D">
              <w:rPr>
                <w:rFonts w:eastAsiaTheme="minorHAnsi"/>
                <w:sz w:val="24"/>
                <w:szCs w:val="24"/>
                <w:lang w:eastAsia="en-US"/>
              </w:rPr>
              <w:t>202</w:t>
            </w:r>
            <w:r w:rsidR="002E557F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77" w:type="dxa"/>
            <w:vAlign w:val="center"/>
          </w:tcPr>
          <w:p w:rsidR="00C262D9" w:rsidRPr="007D784D" w:rsidRDefault="00C262D9" w:rsidP="002E55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D784D">
              <w:rPr>
                <w:rFonts w:eastAsiaTheme="minorHAnsi"/>
                <w:sz w:val="24"/>
                <w:szCs w:val="24"/>
                <w:lang w:eastAsia="en-US"/>
              </w:rPr>
              <w:t>202</w:t>
            </w:r>
            <w:r w:rsidR="002E557F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75" w:type="dxa"/>
            <w:vAlign w:val="center"/>
          </w:tcPr>
          <w:p w:rsidR="00C262D9" w:rsidRPr="007D784D" w:rsidRDefault="00C262D9" w:rsidP="006D11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D784D">
              <w:rPr>
                <w:rFonts w:eastAsiaTheme="minorHAns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75" w:type="dxa"/>
            <w:vAlign w:val="center"/>
          </w:tcPr>
          <w:p w:rsidR="00C262D9" w:rsidRPr="007D784D" w:rsidRDefault="00C262D9" w:rsidP="006D11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D784D">
              <w:rPr>
                <w:rFonts w:eastAsiaTheme="minorHAnsi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475" w:type="dxa"/>
            <w:vAlign w:val="center"/>
          </w:tcPr>
          <w:p w:rsidR="00C262D9" w:rsidRPr="007D784D" w:rsidRDefault="00C262D9" w:rsidP="006D11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D784D">
              <w:rPr>
                <w:rFonts w:eastAsiaTheme="minorHAnsi"/>
                <w:sz w:val="24"/>
                <w:szCs w:val="24"/>
                <w:lang w:eastAsia="en-US"/>
              </w:rPr>
              <w:t>2030</w:t>
            </w:r>
          </w:p>
        </w:tc>
      </w:tr>
      <w:tr w:rsidR="00C262D9" w:rsidRPr="007D784D" w:rsidTr="0026791F">
        <w:tc>
          <w:tcPr>
            <w:tcW w:w="2235" w:type="dxa"/>
            <w:vAlign w:val="center"/>
          </w:tcPr>
          <w:p w:rsidR="00C262D9" w:rsidRPr="007D784D" w:rsidRDefault="00C262D9" w:rsidP="006D11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28E5">
              <w:rPr>
                <w:sz w:val="18"/>
                <w:szCs w:val="18"/>
              </w:rPr>
              <w:t>Сводный индекс потр</w:t>
            </w:r>
            <w:r w:rsidRPr="00A728E5">
              <w:rPr>
                <w:sz w:val="18"/>
                <w:szCs w:val="18"/>
              </w:rPr>
              <w:t>е</w:t>
            </w:r>
            <w:r w:rsidRPr="00A728E5">
              <w:rPr>
                <w:sz w:val="18"/>
                <w:szCs w:val="18"/>
              </w:rPr>
              <w:t>бительских цен</w:t>
            </w:r>
            <w:r w:rsidR="00B14CF8">
              <w:rPr>
                <w:sz w:val="18"/>
                <w:szCs w:val="18"/>
              </w:rPr>
              <w:t>, %</w:t>
            </w:r>
          </w:p>
        </w:tc>
        <w:tc>
          <w:tcPr>
            <w:tcW w:w="850" w:type="dxa"/>
            <w:vAlign w:val="center"/>
          </w:tcPr>
          <w:p w:rsidR="00C262D9" w:rsidRPr="007D784D" w:rsidRDefault="00C262D9" w:rsidP="006D11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</w:rPr>
              <w:t>104,2</w:t>
            </w:r>
          </w:p>
        </w:tc>
        <w:tc>
          <w:tcPr>
            <w:tcW w:w="1777" w:type="dxa"/>
            <w:vAlign w:val="center"/>
          </w:tcPr>
          <w:p w:rsidR="00C262D9" w:rsidRPr="007D784D" w:rsidRDefault="00C262D9" w:rsidP="006D11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</w:rPr>
              <w:t>104,0</w:t>
            </w:r>
          </w:p>
        </w:tc>
        <w:tc>
          <w:tcPr>
            <w:tcW w:w="1475" w:type="dxa"/>
            <w:vAlign w:val="center"/>
          </w:tcPr>
          <w:p w:rsidR="00C262D9" w:rsidRPr="007D784D" w:rsidRDefault="00C262D9" w:rsidP="006D11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</w:rPr>
              <w:t>103,5</w:t>
            </w:r>
          </w:p>
        </w:tc>
        <w:tc>
          <w:tcPr>
            <w:tcW w:w="1475" w:type="dxa"/>
            <w:vAlign w:val="center"/>
          </w:tcPr>
          <w:p w:rsidR="00C262D9" w:rsidRPr="007D784D" w:rsidRDefault="00C262D9" w:rsidP="006D11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</w:rPr>
              <w:t>103,1</w:t>
            </w:r>
          </w:p>
        </w:tc>
        <w:tc>
          <w:tcPr>
            <w:tcW w:w="1475" w:type="dxa"/>
            <w:vAlign w:val="center"/>
          </w:tcPr>
          <w:p w:rsidR="00C262D9" w:rsidRPr="007D784D" w:rsidRDefault="00C262D9" w:rsidP="006D11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</w:rPr>
              <w:t>102,9</w:t>
            </w:r>
          </w:p>
        </w:tc>
      </w:tr>
    </w:tbl>
    <w:p w:rsidR="00C262D9" w:rsidRDefault="00C262D9" w:rsidP="00C262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Cs w:val="28"/>
          <w:lang w:eastAsia="en-US"/>
        </w:rPr>
      </w:pPr>
    </w:p>
    <w:p w:rsidR="00C262D9" w:rsidRPr="00BB10DA" w:rsidRDefault="00C262D9" w:rsidP="00B14CF8">
      <w:pPr>
        <w:spacing w:line="240" w:lineRule="auto"/>
        <w:ind w:firstLine="709"/>
        <w:rPr>
          <w:szCs w:val="28"/>
        </w:rPr>
      </w:pPr>
      <w:r w:rsidRPr="00BB10DA">
        <w:rPr>
          <w:szCs w:val="28"/>
        </w:rPr>
        <w:t xml:space="preserve">Кроме этого при формировании расходной части  </w:t>
      </w:r>
      <w:r w:rsidR="0083451C">
        <w:rPr>
          <w:szCs w:val="28"/>
        </w:rPr>
        <w:t>местного</w:t>
      </w:r>
      <w:r w:rsidRPr="00BB10DA">
        <w:rPr>
          <w:szCs w:val="28"/>
        </w:rPr>
        <w:t xml:space="preserve"> бюджета до 2030 года ежегодно предусмотрены </w:t>
      </w:r>
      <w:r>
        <w:rPr>
          <w:szCs w:val="28"/>
        </w:rPr>
        <w:t>непрограммные</w:t>
      </w:r>
      <w:r w:rsidRPr="00BB10DA">
        <w:rPr>
          <w:szCs w:val="28"/>
        </w:rPr>
        <w:t xml:space="preserve"> расходы, не ра</w:t>
      </w:r>
      <w:r w:rsidRPr="00BB10DA">
        <w:rPr>
          <w:szCs w:val="28"/>
        </w:rPr>
        <w:t>с</w:t>
      </w:r>
      <w:r w:rsidRPr="00BB10DA">
        <w:rPr>
          <w:szCs w:val="28"/>
        </w:rPr>
        <w:t xml:space="preserve">пределяемые по </w:t>
      </w:r>
      <w:r w:rsidR="0083451C">
        <w:rPr>
          <w:szCs w:val="28"/>
        </w:rPr>
        <w:t>муниципальным</w:t>
      </w:r>
      <w:r w:rsidRPr="00BB10DA">
        <w:rPr>
          <w:szCs w:val="28"/>
        </w:rPr>
        <w:t xml:space="preserve"> программам Курской области.</w:t>
      </w:r>
    </w:p>
    <w:p w:rsidR="00C262D9" w:rsidRDefault="00C262D9" w:rsidP="00B14CF8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BB10DA">
        <w:rPr>
          <w:szCs w:val="28"/>
        </w:rPr>
        <w:t xml:space="preserve">Несмотря на индикативный характер, данные показатели позволят </w:t>
      </w:r>
      <w:r w:rsidRPr="00F04DDF">
        <w:rPr>
          <w:szCs w:val="28"/>
        </w:rPr>
        <w:t xml:space="preserve">спрогнозировать распределение расходов, </w:t>
      </w:r>
      <w:r w:rsidRPr="00F04DDF">
        <w:rPr>
          <w:rFonts w:eastAsiaTheme="minorHAnsi"/>
          <w:szCs w:val="28"/>
          <w:lang w:eastAsia="en-US"/>
        </w:rPr>
        <w:t xml:space="preserve">определить предельные объемы расходов на реализацию каждой из </w:t>
      </w:r>
      <w:r w:rsidR="00840453">
        <w:rPr>
          <w:rFonts w:eastAsiaTheme="minorHAnsi"/>
          <w:szCs w:val="28"/>
          <w:lang w:eastAsia="en-US"/>
        </w:rPr>
        <w:t>муниципальных</w:t>
      </w:r>
      <w:r w:rsidRPr="00F04DDF">
        <w:rPr>
          <w:rFonts w:eastAsiaTheme="minorHAnsi"/>
          <w:szCs w:val="28"/>
          <w:lang w:eastAsia="en-US"/>
        </w:rPr>
        <w:t xml:space="preserve"> программ в увязке с прогнозом основных бюджетных параметров</w:t>
      </w:r>
      <w:r w:rsidRPr="00F04DDF">
        <w:rPr>
          <w:szCs w:val="28"/>
        </w:rPr>
        <w:t>, создать стимулы для выя</w:t>
      </w:r>
      <w:r w:rsidRPr="00F04DDF">
        <w:rPr>
          <w:szCs w:val="28"/>
        </w:rPr>
        <w:t>в</w:t>
      </w:r>
      <w:r w:rsidRPr="00F04DDF">
        <w:rPr>
          <w:szCs w:val="28"/>
        </w:rPr>
        <w:t>ления и использования резервов в целях перераспределения расходов и п</w:t>
      </w:r>
      <w:r w:rsidRPr="00F04DDF">
        <w:rPr>
          <w:szCs w:val="28"/>
        </w:rPr>
        <w:t>о</w:t>
      </w:r>
      <w:r w:rsidRPr="00F04DDF">
        <w:rPr>
          <w:szCs w:val="28"/>
        </w:rPr>
        <w:t>вышения эффективности использования бюджетных средств.</w:t>
      </w:r>
    </w:p>
    <w:p w:rsidR="00C262D9" w:rsidRPr="002A118B" w:rsidRDefault="00C262D9" w:rsidP="00B14CF8">
      <w:pPr>
        <w:spacing w:line="240" w:lineRule="auto"/>
        <w:ind w:firstLine="709"/>
        <w:rPr>
          <w:szCs w:val="28"/>
        </w:rPr>
      </w:pPr>
      <w:r w:rsidRPr="002A118B">
        <w:rPr>
          <w:szCs w:val="28"/>
        </w:rPr>
        <w:t>Долгосрочное бюджетное планирование позволит перейти к полн</w:t>
      </w:r>
      <w:r w:rsidRPr="002A118B">
        <w:rPr>
          <w:szCs w:val="28"/>
        </w:rPr>
        <w:t>о</w:t>
      </w:r>
      <w:r w:rsidRPr="002A118B">
        <w:rPr>
          <w:szCs w:val="28"/>
        </w:rPr>
        <w:t xml:space="preserve">ценному использованию программно-целевых методов управления за счет повышения предсказуемости и стабильности расходов на реализацию </w:t>
      </w:r>
      <w:r w:rsidR="00840453">
        <w:rPr>
          <w:szCs w:val="28"/>
        </w:rPr>
        <w:t>м</w:t>
      </w:r>
      <w:r w:rsidR="00840453">
        <w:rPr>
          <w:szCs w:val="28"/>
        </w:rPr>
        <w:t>у</w:t>
      </w:r>
      <w:r w:rsidR="00840453">
        <w:rPr>
          <w:szCs w:val="28"/>
        </w:rPr>
        <w:t xml:space="preserve">ниципальных </w:t>
      </w:r>
      <w:r w:rsidRPr="002A118B">
        <w:rPr>
          <w:szCs w:val="28"/>
        </w:rPr>
        <w:t>программ.</w:t>
      </w:r>
    </w:p>
    <w:p w:rsidR="00C262D9" w:rsidRPr="00DD0CDA" w:rsidRDefault="00C262D9" w:rsidP="00B14CF8">
      <w:pPr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 xml:space="preserve">Предельные объемы </w:t>
      </w:r>
      <w:r w:rsidRPr="00DD0CDA">
        <w:rPr>
          <w:szCs w:val="28"/>
        </w:rPr>
        <w:t>«потолки» расходов могут ежегодно увелич</w:t>
      </w:r>
      <w:r w:rsidRPr="00DD0CDA">
        <w:rPr>
          <w:szCs w:val="28"/>
        </w:rPr>
        <w:t>и</w:t>
      </w:r>
      <w:r w:rsidRPr="00DD0CDA">
        <w:rPr>
          <w:szCs w:val="28"/>
        </w:rPr>
        <w:t>ваться за сч</w:t>
      </w:r>
      <w:r>
        <w:rPr>
          <w:szCs w:val="28"/>
        </w:rPr>
        <w:t>ё</w:t>
      </w:r>
      <w:r w:rsidRPr="00DD0CDA">
        <w:rPr>
          <w:szCs w:val="28"/>
        </w:rPr>
        <w:t xml:space="preserve">т </w:t>
      </w:r>
      <w:r>
        <w:rPr>
          <w:szCs w:val="28"/>
        </w:rPr>
        <w:t>не</w:t>
      </w:r>
      <w:r w:rsidRPr="00DD0CDA">
        <w:rPr>
          <w:szCs w:val="28"/>
        </w:rPr>
        <w:t>распределе</w:t>
      </w:r>
      <w:r>
        <w:rPr>
          <w:szCs w:val="28"/>
        </w:rPr>
        <w:t>нных средств</w:t>
      </w:r>
      <w:r w:rsidRPr="00DD0CDA">
        <w:rPr>
          <w:szCs w:val="28"/>
        </w:rPr>
        <w:t xml:space="preserve"> (как правило, только в отнош</w:t>
      </w:r>
      <w:r w:rsidRPr="00DD0CDA">
        <w:rPr>
          <w:szCs w:val="28"/>
        </w:rPr>
        <w:t>е</w:t>
      </w:r>
      <w:r w:rsidRPr="00DD0CDA">
        <w:rPr>
          <w:szCs w:val="28"/>
        </w:rPr>
        <w:t>нии проектов, не влекущих возникновения «длящихся» расходных обяз</w:t>
      </w:r>
      <w:r w:rsidRPr="00DD0CDA">
        <w:rPr>
          <w:szCs w:val="28"/>
        </w:rPr>
        <w:t>а</w:t>
      </w:r>
      <w:r w:rsidRPr="00DD0CDA">
        <w:rPr>
          <w:szCs w:val="28"/>
        </w:rPr>
        <w:t>тельств) с соответствующей корректировкой целевых индикаторов ко</w:t>
      </w:r>
      <w:r w:rsidRPr="00DD0CDA">
        <w:rPr>
          <w:szCs w:val="28"/>
        </w:rPr>
        <w:t>н</w:t>
      </w:r>
      <w:r w:rsidRPr="00DD0CDA">
        <w:rPr>
          <w:szCs w:val="28"/>
        </w:rPr>
        <w:t xml:space="preserve">кретных госпрограмм. </w:t>
      </w:r>
    </w:p>
    <w:p w:rsidR="00462971" w:rsidRDefault="00462971" w:rsidP="00B14CF8">
      <w:pPr>
        <w:spacing w:line="240" w:lineRule="auto"/>
        <w:ind w:firstLine="709"/>
        <w:rPr>
          <w:szCs w:val="28"/>
        </w:rPr>
      </w:pPr>
    </w:p>
    <w:p w:rsidR="00851BB1" w:rsidRPr="00B0781A" w:rsidRDefault="00851BB1" w:rsidP="00851BB1">
      <w:pPr>
        <w:pStyle w:val="Default"/>
        <w:rPr>
          <w:sz w:val="28"/>
          <w:szCs w:val="28"/>
        </w:rPr>
      </w:pPr>
    </w:p>
    <w:p w:rsidR="00BC3D51" w:rsidRPr="00B0781A" w:rsidRDefault="00851BB1" w:rsidP="00B0781A">
      <w:pPr>
        <w:pStyle w:val="ConsPlusNormal"/>
        <w:ind w:firstLine="54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81A">
        <w:rPr>
          <w:rFonts w:ascii="Times New Roman" w:hAnsi="Times New Roman" w:cs="Times New Roman"/>
          <w:sz w:val="28"/>
          <w:szCs w:val="28"/>
        </w:rPr>
        <w:t xml:space="preserve"> </w:t>
      </w:r>
      <w:r w:rsidR="00BC3D51" w:rsidRPr="00B0781A">
        <w:rPr>
          <w:rFonts w:ascii="Times New Roman" w:eastAsia="TimesNewRomanPSMT" w:hAnsi="Times New Roman" w:cs="Times New Roman"/>
          <w:sz w:val="28"/>
          <w:szCs w:val="28"/>
        </w:rPr>
        <w:t xml:space="preserve">В условиях неопределенности процесс планирования и исполнения </w:t>
      </w:r>
      <w:r w:rsidR="00840453">
        <w:rPr>
          <w:rFonts w:ascii="Times New Roman" w:eastAsia="TimesNewRomanPSMT" w:hAnsi="Times New Roman" w:cs="Times New Roman"/>
          <w:sz w:val="28"/>
          <w:szCs w:val="28"/>
        </w:rPr>
        <w:t>местного</w:t>
      </w:r>
      <w:r w:rsidR="00BC3D51" w:rsidRPr="00B0781A">
        <w:rPr>
          <w:rFonts w:ascii="Times New Roman" w:eastAsia="TimesNewRomanPSMT" w:hAnsi="Times New Roman" w:cs="Times New Roman"/>
          <w:sz w:val="28"/>
          <w:szCs w:val="28"/>
        </w:rPr>
        <w:t xml:space="preserve"> бюджета сопряжен с возникновением рисков, приводящих к о</w:t>
      </w:r>
      <w:r w:rsidR="00BC3D51" w:rsidRPr="00B0781A">
        <w:rPr>
          <w:rFonts w:ascii="Times New Roman" w:eastAsia="TimesNewRomanPSMT" w:hAnsi="Times New Roman" w:cs="Times New Roman"/>
          <w:sz w:val="28"/>
          <w:szCs w:val="28"/>
        </w:rPr>
        <w:t>т</w:t>
      </w:r>
      <w:r w:rsidR="00BC3D51" w:rsidRPr="00B0781A">
        <w:rPr>
          <w:rFonts w:ascii="Times New Roman" w:eastAsia="TimesNewRomanPSMT" w:hAnsi="Times New Roman" w:cs="Times New Roman"/>
          <w:sz w:val="28"/>
          <w:szCs w:val="28"/>
        </w:rPr>
        <w:t>клонению фактически полученных бюджетных показателей от запланир</w:t>
      </w:r>
      <w:r w:rsidR="00BC3D51" w:rsidRPr="00B0781A">
        <w:rPr>
          <w:rFonts w:ascii="Times New Roman" w:eastAsia="TimesNewRomanPSMT" w:hAnsi="Times New Roman" w:cs="Times New Roman"/>
          <w:sz w:val="28"/>
          <w:szCs w:val="28"/>
        </w:rPr>
        <w:t>о</w:t>
      </w:r>
      <w:r w:rsidR="00BC3D51" w:rsidRPr="00B0781A">
        <w:rPr>
          <w:rFonts w:ascii="Times New Roman" w:eastAsia="TimesNewRomanPSMT" w:hAnsi="Times New Roman" w:cs="Times New Roman"/>
          <w:sz w:val="28"/>
          <w:szCs w:val="28"/>
        </w:rPr>
        <w:t>ванных назначений.</w:t>
      </w:r>
    </w:p>
    <w:p w:rsidR="00127E6F" w:rsidRDefault="00127E6F" w:rsidP="00127E6F">
      <w:pPr>
        <w:pStyle w:val="Default"/>
        <w:ind w:firstLine="709"/>
        <w:jc w:val="both"/>
        <w:rPr>
          <w:sz w:val="28"/>
          <w:szCs w:val="28"/>
        </w:rPr>
      </w:pPr>
      <w:r w:rsidRPr="00B0781A">
        <w:rPr>
          <w:sz w:val="28"/>
          <w:szCs w:val="28"/>
        </w:rPr>
        <w:t xml:space="preserve">На развитие </w:t>
      </w:r>
      <w:r w:rsidR="00840453">
        <w:rPr>
          <w:sz w:val="28"/>
          <w:szCs w:val="28"/>
        </w:rPr>
        <w:t>Махновского сельсовета</w:t>
      </w:r>
      <w:r w:rsidRPr="00B0781A">
        <w:rPr>
          <w:sz w:val="28"/>
          <w:szCs w:val="28"/>
        </w:rPr>
        <w:t xml:space="preserve"> и на </w:t>
      </w:r>
      <w:r w:rsidR="00840453">
        <w:rPr>
          <w:sz w:val="28"/>
          <w:szCs w:val="28"/>
        </w:rPr>
        <w:t>его</w:t>
      </w:r>
      <w:r w:rsidRPr="00B0781A">
        <w:rPr>
          <w:sz w:val="28"/>
          <w:szCs w:val="28"/>
        </w:rPr>
        <w:t xml:space="preserve"> обеспеченность</w:t>
      </w:r>
      <w:r>
        <w:rPr>
          <w:sz w:val="28"/>
          <w:szCs w:val="28"/>
        </w:rPr>
        <w:t xml:space="preserve">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нансовыми ресурсами оказывают влияние </w:t>
      </w:r>
      <w:r w:rsidR="00D029E8">
        <w:rPr>
          <w:sz w:val="28"/>
          <w:szCs w:val="28"/>
        </w:rPr>
        <w:t>бюджетные риски</w:t>
      </w:r>
      <w:r>
        <w:rPr>
          <w:sz w:val="28"/>
          <w:szCs w:val="28"/>
        </w:rPr>
        <w:t>, которые та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же оказывают определенное влияние и на организацию бюджетного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цесса</w:t>
      </w:r>
      <w:proofErr w:type="gramStart"/>
      <w:r>
        <w:rPr>
          <w:sz w:val="28"/>
          <w:szCs w:val="28"/>
        </w:rPr>
        <w:t xml:space="preserve"> </w:t>
      </w:r>
      <w:r w:rsidR="00840453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. </w:t>
      </w:r>
    </w:p>
    <w:p w:rsidR="00D029E8" w:rsidRDefault="00D029E8" w:rsidP="00127E6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выделить следующие бюджетные риски:</w:t>
      </w:r>
    </w:p>
    <w:p w:rsidR="00B95E77" w:rsidRPr="00B95E77" w:rsidRDefault="00BC4C16" w:rsidP="00B95E77">
      <w:pPr>
        <w:autoSpaceDE w:val="0"/>
        <w:autoSpaceDN w:val="0"/>
        <w:adjustRightInd w:val="0"/>
        <w:spacing w:line="240" w:lineRule="auto"/>
        <w:ind w:firstLine="709"/>
        <w:rPr>
          <w:rFonts w:eastAsia="TimesNewRomanPSMT"/>
          <w:szCs w:val="28"/>
          <w:lang w:eastAsia="en-US"/>
        </w:rPr>
      </w:pPr>
      <w:r>
        <w:rPr>
          <w:rFonts w:eastAsia="TimesNewRomanPSMT"/>
          <w:szCs w:val="28"/>
          <w:lang w:eastAsia="en-US"/>
        </w:rPr>
        <w:t>1. Риск</w:t>
      </w:r>
      <w:r w:rsidR="00B95E77" w:rsidRPr="00B95E77">
        <w:rPr>
          <w:rFonts w:eastAsia="TimesNewRomanPSMT"/>
          <w:szCs w:val="28"/>
          <w:lang w:eastAsia="en-US"/>
        </w:rPr>
        <w:t xml:space="preserve"> расходной части бюджета – это возможность отклонения фактических бюджетных</w:t>
      </w:r>
      <w:r w:rsidR="00B95E77">
        <w:rPr>
          <w:rFonts w:eastAsia="TimesNewRomanPSMT"/>
          <w:szCs w:val="28"/>
          <w:lang w:eastAsia="en-US"/>
        </w:rPr>
        <w:t xml:space="preserve"> </w:t>
      </w:r>
      <w:r w:rsidR="00B95E77" w:rsidRPr="00B95E77">
        <w:rPr>
          <w:rFonts w:eastAsia="TimesNewRomanPSMT"/>
          <w:szCs w:val="28"/>
          <w:lang w:eastAsia="en-US"/>
        </w:rPr>
        <w:t>назначений по расходам от плановых по вел</w:t>
      </w:r>
      <w:r w:rsidR="00B95E77" w:rsidRPr="00B95E77">
        <w:rPr>
          <w:rFonts w:eastAsia="TimesNewRomanPSMT"/>
          <w:szCs w:val="28"/>
          <w:lang w:eastAsia="en-US"/>
        </w:rPr>
        <w:t>и</w:t>
      </w:r>
      <w:r w:rsidR="00B95E77" w:rsidRPr="00B95E77">
        <w:rPr>
          <w:rFonts w:eastAsia="TimesNewRomanPSMT"/>
          <w:szCs w:val="28"/>
          <w:lang w:eastAsia="en-US"/>
        </w:rPr>
        <w:t>чине</w:t>
      </w:r>
      <w:r w:rsidR="00B95E77">
        <w:rPr>
          <w:rFonts w:eastAsia="TimesNewRomanPSMT"/>
          <w:szCs w:val="28"/>
          <w:lang w:eastAsia="en-US"/>
        </w:rPr>
        <w:t xml:space="preserve"> </w:t>
      </w:r>
      <w:r w:rsidR="00B95E77" w:rsidRPr="00B95E77">
        <w:rPr>
          <w:rFonts w:eastAsia="TimesNewRomanPSMT"/>
          <w:szCs w:val="28"/>
          <w:lang w:eastAsia="en-US"/>
        </w:rPr>
        <w:t>и времени исполнения: недофинансирование или</w:t>
      </w:r>
      <w:r w:rsidR="00B95E77">
        <w:rPr>
          <w:rFonts w:eastAsia="TimesNewRomanPSMT"/>
          <w:szCs w:val="28"/>
          <w:lang w:eastAsia="en-US"/>
        </w:rPr>
        <w:t xml:space="preserve"> </w:t>
      </w:r>
      <w:r w:rsidR="00B95E77" w:rsidRPr="00B95E77">
        <w:rPr>
          <w:rFonts w:eastAsia="TimesNewRomanPSMT"/>
          <w:szCs w:val="28"/>
          <w:lang w:eastAsia="en-US"/>
        </w:rPr>
        <w:t>превышение перв</w:t>
      </w:r>
      <w:r w:rsidR="00B95E77" w:rsidRPr="00B95E77">
        <w:rPr>
          <w:rFonts w:eastAsia="TimesNewRomanPSMT"/>
          <w:szCs w:val="28"/>
          <w:lang w:eastAsia="en-US"/>
        </w:rPr>
        <w:t>о</w:t>
      </w:r>
      <w:r w:rsidR="00B95E77" w:rsidRPr="00B95E77">
        <w:rPr>
          <w:rFonts w:eastAsia="TimesNewRomanPSMT"/>
          <w:szCs w:val="28"/>
          <w:lang w:eastAsia="en-US"/>
        </w:rPr>
        <w:t>начально запланированных</w:t>
      </w:r>
      <w:r w:rsidR="00B95E77">
        <w:rPr>
          <w:rFonts w:eastAsia="TimesNewRomanPSMT"/>
          <w:szCs w:val="28"/>
          <w:lang w:eastAsia="en-US"/>
        </w:rPr>
        <w:t xml:space="preserve"> </w:t>
      </w:r>
      <w:r w:rsidR="00B95E77" w:rsidRPr="00B95E77">
        <w:rPr>
          <w:rFonts w:eastAsia="TimesNewRomanPSMT"/>
          <w:szCs w:val="28"/>
          <w:lang w:eastAsia="en-US"/>
        </w:rPr>
        <w:t>объемов финансирования, направляемых на реализацию обязательств.</w:t>
      </w:r>
    </w:p>
    <w:p w:rsidR="003D2457" w:rsidRPr="00B95E77" w:rsidRDefault="00B95E77" w:rsidP="00B95E77">
      <w:pPr>
        <w:autoSpaceDE w:val="0"/>
        <w:autoSpaceDN w:val="0"/>
        <w:adjustRightInd w:val="0"/>
        <w:spacing w:line="240" w:lineRule="auto"/>
        <w:ind w:firstLine="709"/>
        <w:rPr>
          <w:rFonts w:eastAsia="TimesNewRomanPSMT"/>
          <w:szCs w:val="28"/>
          <w:lang w:eastAsia="en-US"/>
        </w:rPr>
      </w:pPr>
      <w:r w:rsidRPr="00B95E77">
        <w:rPr>
          <w:rFonts w:eastAsia="TimesNewRomanPSMT"/>
          <w:szCs w:val="28"/>
          <w:lang w:eastAsia="en-US"/>
        </w:rPr>
        <w:t>2. Риск доходной части бюджета – это возможность неполного и н</w:t>
      </w:r>
      <w:r w:rsidRPr="00B95E77">
        <w:rPr>
          <w:rFonts w:eastAsia="TimesNewRomanPSMT"/>
          <w:szCs w:val="28"/>
          <w:lang w:eastAsia="en-US"/>
        </w:rPr>
        <w:t>е</w:t>
      </w:r>
      <w:r w:rsidRPr="00B95E77">
        <w:rPr>
          <w:rFonts w:eastAsia="TimesNewRomanPSMT"/>
          <w:szCs w:val="28"/>
          <w:lang w:eastAsia="en-US"/>
        </w:rPr>
        <w:t>своевременного получения</w:t>
      </w:r>
      <w:r>
        <w:rPr>
          <w:rFonts w:eastAsia="TimesNewRomanPSMT"/>
          <w:szCs w:val="28"/>
          <w:lang w:eastAsia="en-US"/>
        </w:rPr>
        <w:t xml:space="preserve"> </w:t>
      </w:r>
      <w:r w:rsidRPr="00B95E77">
        <w:rPr>
          <w:rFonts w:eastAsia="TimesNewRomanPSMT"/>
          <w:szCs w:val="28"/>
          <w:lang w:eastAsia="en-US"/>
        </w:rPr>
        <w:t>доходов: поступления налогов и других плат</w:t>
      </w:r>
      <w:r w:rsidRPr="00B95E77">
        <w:rPr>
          <w:rFonts w:eastAsia="TimesNewRomanPSMT"/>
          <w:szCs w:val="28"/>
          <w:lang w:eastAsia="en-US"/>
        </w:rPr>
        <w:t>е</w:t>
      </w:r>
      <w:r w:rsidRPr="00B95E77">
        <w:rPr>
          <w:rFonts w:eastAsia="TimesNewRomanPSMT"/>
          <w:szCs w:val="28"/>
          <w:lang w:eastAsia="en-US"/>
        </w:rPr>
        <w:t>жей</w:t>
      </w:r>
      <w:r>
        <w:rPr>
          <w:rFonts w:eastAsia="TimesNewRomanPSMT"/>
          <w:szCs w:val="28"/>
          <w:lang w:eastAsia="en-US"/>
        </w:rPr>
        <w:t xml:space="preserve"> </w:t>
      </w:r>
      <w:r w:rsidRPr="00B95E77">
        <w:rPr>
          <w:rFonts w:eastAsia="TimesNewRomanPSMT"/>
          <w:szCs w:val="28"/>
          <w:lang w:eastAsia="en-US"/>
        </w:rPr>
        <w:t>и доходов в целом и по каждому источнику, а также образование кр</w:t>
      </w:r>
      <w:r w:rsidRPr="00B95E77">
        <w:rPr>
          <w:rFonts w:eastAsia="TimesNewRomanPSMT"/>
          <w:szCs w:val="28"/>
          <w:lang w:eastAsia="en-US"/>
        </w:rPr>
        <w:t>е</w:t>
      </w:r>
      <w:r w:rsidRPr="00B95E77">
        <w:rPr>
          <w:rFonts w:eastAsia="TimesNewRomanPSMT"/>
          <w:szCs w:val="28"/>
          <w:lang w:eastAsia="en-US"/>
        </w:rPr>
        <w:t>диторской задолженности из</w:t>
      </w:r>
      <w:r>
        <w:rPr>
          <w:rFonts w:eastAsia="TimesNewRomanPSMT"/>
          <w:szCs w:val="28"/>
          <w:lang w:eastAsia="en-US"/>
        </w:rPr>
        <w:t>-</w:t>
      </w:r>
      <w:r w:rsidRPr="00B95E77">
        <w:rPr>
          <w:rFonts w:eastAsia="TimesNewRomanPSMT"/>
          <w:szCs w:val="28"/>
          <w:lang w:eastAsia="en-US"/>
        </w:rPr>
        <w:t>за недофинансирования мероприятий в пр</w:t>
      </w:r>
      <w:r w:rsidRPr="00B95E77">
        <w:rPr>
          <w:rFonts w:eastAsia="TimesNewRomanPSMT"/>
          <w:szCs w:val="28"/>
          <w:lang w:eastAsia="en-US"/>
        </w:rPr>
        <w:t>е</w:t>
      </w:r>
      <w:r w:rsidRPr="00B95E77">
        <w:rPr>
          <w:rFonts w:eastAsia="TimesNewRomanPSMT"/>
          <w:szCs w:val="28"/>
          <w:lang w:eastAsia="en-US"/>
        </w:rPr>
        <w:t>делах</w:t>
      </w:r>
      <w:r>
        <w:rPr>
          <w:rFonts w:eastAsia="TimesNewRomanPSMT"/>
          <w:szCs w:val="28"/>
          <w:lang w:eastAsia="en-US"/>
        </w:rPr>
        <w:t xml:space="preserve"> </w:t>
      </w:r>
      <w:r w:rsidRPr="00B95E77">
        <w:rPr>
          <w:rFonts w:eastAsia="TimesNewRomanPSMT"/>
          <w:szCs w:val="28"/>
          <w:lang w:eastAsia="en-US"/>
        </w:rPr>
        <w:t>утвержденных по бюджету сумм и в течение того</w:t>
      </w:r>
      <w:r>
        <w:rPr>
          <w:rFonts w:eastAsia="TimesNewRomanPSMT"/>
          <w:szCs w:val="28"/>
          <w:lang w:eastAsia="en-US"/>
        </w:rPr>
        <w:t xml:space="preserve"> </w:t>
      </w:r>
      <w:r w:rsidRPr="00B95E77">
        <w:rPr>
          <w:rFonts w:eastAsia="TimesNewRomanPSMT"/>
          <w:szCs w:val="28"/>
          <w:lang w:eastAsia="en-US"/>
        </w:rPr>
        <w:t>финансового года, на который утвержден бюджет.</w:t>
      </w:r>
    </w:p>
    <w:p w:rsidR="003D2457" w:rsidRDefault="00B95E77" w:rsidP="0084045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F1477" w:rsidRPr="008F1477">
        <w:rPr>
          <w:rFonts w:ascii="Times New Roman" w:hAnsi="Times New Roman" w:cs="Times New Roman"/>
          <w:sz w:val="28"/>
          <w:szCs w:val="28"/>
        </w:rPr>
        <w:t>Риск несбалансированности бюджета. Этот риск возникает при и</w:t>
      </w:r>
      <w:r w:rsidR="008F1477" w:rsidRPr="008F1477">
        <w:rPr>
          <w:rFonts w:ascii="Times New Roman" w:hAnsi="Times New Roman" w:cs="Times New Roman"/>
          <w:sz w:val="28"/>
          <w:szCs w:val="28"/>
        </w:rPr>
        <w:t>с</w:t>
      </w:r>
      <w:r w:rsidR="008F1477" w:rsidRPr="008F1477">
        <w:rPr>
          <w:rFonts w:ascii="Times New Roman" w:hAnsi="Times New Roman" w:cs="Times New Roman"/>
          <w:sz w:val="28"/>
          <w:szCs w:val="28"/>
        </w:rPr>
        <w:t xml:space="preserve">полнении </w:t>
      </w:r>
      <w:r w:rsidR="00840453">
        <w:rPr>
          <w:rFonts w:ascii="Times New Roman" w:hAnsi="Times New Roman" w:cs="Times New Roman"/>
          <w:sz w:val="28"/>
          <w:szCs w:val="28"/>
        </w:rPr>
        <w:t>местного</w:t>
      </w:r>
      <w:r w:rsidR="008F147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8F1477" w:rsidRPr="008F1477">
        <w:rPr>
          <w:rFonts w:ascii="Times New Roman" w:hAnsi="Times New Roman" w:cs="Times New Roman"/>
          <w:sz w:val="28"/>
          <w:szCs w:val="28"/>
        </w:rPr>
        <w:t xml:space="preserve"> с разными величинами доходов и расходов. Возможность получения дефицита или профицита при исполнении бюдж</w:t>
      </w:r>
      <w:r w:rsidR="008F1477" w:rsidRPr="008F1477">
        <w:rPr>
          <w:rFonts w:ascii="Times New Roman" w:hAnsi="Times New Roman" w:cs="Times New Roman"/>
          <w:sz w:val="28"/>
          <w:szCs w:val="28"/>
        </w:rPr>
        <w:t>е</w:t>
      </w:r>
      <w:r w:rsidR="008F1477" w:rsidRPr="008F1477">
        <w:rPr>
          <w:rFonts w:ascii="Times New Roman" w:hAnsi="Times New Roman" w:cs="Times New Roman"/>
          <w:sz w:val="28"/>
          <w:szCs w:val="28"/>
        </w:rPr>
        <w:t>та должна рассматриваться как рисковая. Оценка ее в таком качестве по</w:t>
      </w:r>
      <w:r w:rsidR="008F1477" w:rsidRPr="008F1477">
        <w:rPr>
          <w:rFonts w:ascii="Times New Roman" w:hAnsi="Times New Roman" w:cs="Times New Roman"/>
          <w:sz w:val="28"/>
          <w:szCs w:val="28"/>
        </w:rPr>
        <w:t>з</w:t>
      </w:r>
      <w:r w:rsidR="008F1477" w:rsidRPr="008F1477">
        <w:rPr>
          <w:rFonts w:ascii="Times New Roman" w:hAnsi="Times New Roman" w:cs="Times New Roman"/>
          <w:sz w:val="28"/>
          <w:szCs w:val="28"/>
        </w:rPr>
        <w:t>воляет заблаговременно прогнозировать рост или сокращение кредито</w:t>
      </w:r>
      <w:r w:rsidR="008F1477" w:rsidRPr="008F1477">
        <w:rPr>
          <w:rFonts w:ascii="Times New Roman" w:hAnsi="Times New Roman" w:cs="Times New Roman"/>
          <w:sz w:val="28"/>
          <w:szCs w:val="28"/>
        </w:rPr>
        <w:t>р</w:t>
      </w:r>
      <w:r w:rsidR="008F1477" w:rsidRPr="008F1477">
        <w:rPr>
          <w:rFonts w:ascii="Times New Roman" w:hAnsi="Times New Roman" w:cs="Times New Roman"/>
          <w:sz w:val="28"/>
          <w:szCs w:val="28"/>
        </w:rPr>
        <w:t>ской задолженности, введение или отмену налогов, формировать програ</w:t>
      </w:r>
      <w:r w:rsidR="008F1477" w:rsidRPr="008F1477">
        <w:rPr>
          <w:rFonts w:ascii="Times New Roman" w:hAnsi="Times New Roman" w:cs="Times New Roman"/>
          <w:sz w:val="28"/>
          <w:szCs w:val="28"/>
        </w:rPr>
        <w:t>м</w:t>
      </w:r>
      <w:r w:rsidR="008F1477" w:rsidRPr="008F1477">
        <w:rPr>
          <w:rFonts w:ascii="Times New Roman" w:hAnsi="Times New Roman" w:cs="Times New Roman"/>
          <w:sz w:val="28"/>
          <w:szCs w:val="28"/>
        </w:rPr>
        <w:t>му по оздоровлению региональных финансов или программу заимствов</w:t>
      </w:r>
      <w:r w:rsidR="008F1477" w:rsidRPr="008F1477">
        <w:rPr>
          <w:rFonts w:ascii="Times New Roman" w:hAnsi="Times New Roman" w:cs="Times New Roman"/>
          <w:sz w:val="28"/>
          <w:szCs w:val="28"/>
        </w:rPr>
        <w:t>а</w:t>
      </w:r>
      <w:r w:rsidR="008F1477" w:rsidRPr="008F1477">
        <w:rPr>
          <w:rFonts w:ascii="Times New Roman" w:hAnsi="Times New Roman" w:cs="Times New Roman"/>
          <w:sz w:val="28"/>
          <w:szCs w:val="28"/>
        </w:rPr>
        <w:t>ний</w:t>
      </w:r>
      <w:r w:rsidR="00707960">
        <w:rPr>
          <w:rFonts w:ascii="Times New Roman" w:hAnsi="Times New Roman" w:cs="Times New Roman"/>
          <w:sz w:val="28"/>
        </w:rPr>
        <w:t xml:space="preserve"> </w:t>
      </w:r>
    </w:p>
    <w:p w:rsidR="003D2457" w:rsidRDefault="004F483D" w:rsidP="000304E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целях минимизации вышеперечисленных рисков в </w:t>
      </w:r>
      <w:r w:rsidR="00840453">
        <w:rPr>
          <w:rFonts w:ascii="Times New Roman" w:hAnsi="Times New Roman" w:cs="Times New Roman"/>
          <w:sz w:val="28"/>
        </w:rPr>
        <w:t>Махновском сельсовете</w:t>
      </w:r>
      <w:r>
        <w:rPr>
          <w:rFonts w:ascii="Times New Roman" w:hAnsi="Times New Roman" w:cs="Times New Roman"/>
          <w:sz w:val="28"/>
        </w:rPr>
        <w:t xml:space="preserve"> принимаются следующие меры:</w:t>
      </w:r>
    </w:p>
    <w:p w:rsidR="00B27CA0" w:rsidRDefault="004F483D" w:rsidP="00B27CA0">
      <w:pPr>
        <w:pStyle w:val="2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постоянная работа</w:t>
      </w:r>
      <w:r w:rsidR="00B27CA0">
        <w:rPr>
          <w:sz w:val="28"/>
          <w:szCs w:val="28"/>
        </w:rPr>
        <w:t>:</w:t>
      </w:r>
    </w:p>
    <w:p w:rsidR="004F483D" w:rsidRDefault="00B27CA0" w:rsidP="00B27CA0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483D">
        <w:rPr>
          <w:sz w:val="28"/>
          <w:szCs w:val="28"/>
        </w:rPr>
        <w:t xml:space="preserve"> по мобилизации собственных доходов</w:t>
      </w:r>
      <w:proofErr w:type="gramStart"/>
      <w:r w:rsidR="004F483D">
        <w:rPr>
          <w:sz w:val="28"/>
          <w:szCs w:val="28"/>
        </w:rPr>
        <w:t xml:space="preserve"> ;</w:t>
      </w:r>
      <w:proofErr w:type="gramEnd"/>
    </w:p>
    <w:p w:rsidR="004F483D" w:rsidRDefault="00B27CA0" w:rsidP="004F483D">
      <w:pPr>
        <w:spacing w:line="240" w:lineRule="auto"/>
        <w:ind w:firstLine="709"/>
        <w:rPr>
          <w:szCs w:val="28"/>
        </w:rPr>
      </w:pPr>
      <w:r>
        <w:rPr>
          <w:szCs w:val="28"/>
        </w:rPr>
        <w:t>-</w:t>
      </w:r>
      <w:r w:rsidR="004F483D" w:rsidRPr="005338C8">
        <w:rPr>
          <w:szCs w:val="28"/>
        </w:rPr>
        <w:t xml:space="preserve"> по проведению анализа </w:t>
      </w:r>
      <w:r w:rsidR="00840453">
        <w:rPr>
          <w:szCs w:val="28"/>
        </w:rPr>
        <w:t>муниципальных</w:t>
      </w:r>
      <w:r w:rsidR="004F483D" w:rsidRPr="005338C8">
        <w:rPr>
          <w:szCs w:val="28"/>
        </w:rPr>
        <w:t xml:space="preserve"> функций (услуг), пред</w:t>
      </w:r>
      <w:r w:rsidR="004F483D" w:rsidRPr="005338C8">
        <w:rPr>
          <w:szCs w:val="28"/>
        </w:rPr>
        <w:t>о</w:t>
      </w:r>
      <w:r w:rsidR="004F483D" w:rsidRPr="005338C8">
        <w:rPr>
          <w:szCs w:val="28"/>
        </w:rPr>
        <w:t>ставляемых в социальной сфере органами исполнительной власти области на предмет выявления избыточных и дублирующих функций (ус</w:t>
      </w:r>
      <w:r w:rsidR="004F483D">
        <w:rPr>
          <w:szCs w:val="28"/>
        </w:rPr>
        <w:t>луг);</w:t>
      </w:r>
    </w:p>
    <w:p w:rsidR="007557A4" w:rsidRDefault="00B27CA0" w:rsidP="007557A4">
      <w:pPr>
        <w:spacing w:line="240" w:lineRule="auto"/>
        <w:ind w:firstLine="709"/>
      </w:pPr>
      <w:r>
        <w:t>- по</w:t>
      </w:r>
      <w:r w:rsidR="004F483D">
        <w:t xml:space="preserve"> о</w:t>
      </w:r>
      <w:r>
        <w:t>птимизации</w:t>
      </w:r>
      <w:r w:rsidR="00D029E8">
        <w:t xml:space="preserve"> расходов </w:t>
      </w:r>
      <w:r w:rsidR="004F483D">
        <w:t xml:space="preserve"> местн</w:t>
      </w:r>
      <w:r w:rsidR="00840453">
        <w:t>ого</w:t>
      </w:r>
      <w:r w:rsidR="004F483D">
        <w:t xml:space="preserve"> </w:t>
      </w:r>
      <w:r w:rsidR="00D029E8">
        <w:t>бюджет</w:t>
      </w:r>
      <w:r w:rsidR="00840453">
        <w:t>а</w:t>
      </w:r>
      <w:r w:rsidR="007557A4">
        <w:t>;</w:t>
      </w:r>
    </w:p>
    <w:p w:rsidR="007557A4" w:rsidRDefault="00B27CA0" w:rsidP="007557A4">
      <w:pPr>
        <w:spacing w:line="240" w:lineRule="auto"/>
        <w:ind w:firstLine="709"/>
        <w:rPr>
          <w:szCs w:val="28"/>
        </w:rPr>
      </w:pPr>
      <w:proofErr w:type="gramStart"/>
      <w:r>
        <w:t xml:space="preserve">- </w:t>
      </w:r>
      <w:r w:rsidR="007557A4" w:rsidRPr="005338C8">
        <w:rPr>
          <w:szCs w:val="28"/>
        </w:rPr>
        <w:t>по сокращению расходов бюджета на содержание аппарата упра</w:t>
      </w:r>
      <w:r w:rsidR="007557A4" w:rsidRPr="005338C8">
        <w:rPr>
          <w:szCs w:val="28"/>
        </w:rPr>
        <w:t>в</w:t>
      </w:r>
      <w:r w:rsidR="007557A4" w:rsidRPr="005338C8">
        <w:rPr>
          <w:szCs w:val="28"/>
        </w:rPr>
        <w:t xml:space="preserve">ления и подведомственных </w:t>
      </w:r>
      <w:r w:rsidR="007557A4">
        <w:rPr>
          <w:szCs w:val="28"/>
        </w:rPr>
        <w:t xml:space="preserve"> муниципальных</w:t>
      </w:r>
      <w:r w:rsidR="007557A4" w:rsidRPr="005338C8">
        <w:rPr>
          <w:szCs w:val="28"/>
        </w:rPr>
        <w:t xml:space="preserve"> учреждений</w:t>
      </w:r>
      <w:r w:rsidR="007557A4" w:rsidRPr="007C086A">
        <w:rPr>
          <w:szCs w:val="28"/>
        </w:rPr>
        <w:t>,</w:t>
      </w:r>
      <w:r w:rsidR="007557A4">
        <w:rPr>
          <w:szCs w:val="28"/>
        </w:rPr>
        <w:t xml:space="preserve"> так и по пов</w:t>
      </w:r>
      <w:r w:rsidR="007557A4">
        <w:rPr>
          <w:szCs w:val="28"/>
        </w:rPr>
        <w:t>ы</w:t>
      </w:r>
      <w:r w:rsidR="007557A4">
        <w:rPr>
          <w:szCs w:val="28"/>
        </w:rPr>
        <w:t>шению эффективности бюджетных расходов,</w:t>
      </w:r>
      <w:r w:rsidR="007557A4" w:rsidRPr="007C086A">
        <w:rPr>
          <w:szCs w:val="28"/>
        </w:rPr>
        <w:t xml:space="preserve"> в том числе </w:t>
      </w:r>
      <w:r w:rsidR="007557A4">
        <w:rPr>
          <w:szCs w:val="28"/>
        </w:rPr>
        <w:t>путем осущест</w:t>
      </w:r>
      <w:r w:rsidR="007557A4">
        <w:rPr>
          <w:szCs w:val="28"/>
        </w:rPr>
        <w:t>в</w:t>
      </w:r>
      <w:r w:rsidR="007557A4">
        <w:rPr>
          <w:szCs w:val="28"/>
        </w:rPr>
        <w:t xml:space="preserve">ления  муниципальных </w:t>
      </w:r>
      <w:r w:rsidR="007557A4" w:rsidRPr="007C086A">
        <w:rPr>
          <w:szCs w:val="28"/>
        </w:rPr>
        <w:t>закупок посредством проведения конкурсов, запр</w:t>
      </w:r>
      <w:r w:rsidR="007557A4" w:rsidRPr="007C086A">
        <w:rPr>
          <w:szCs w:val="28"/>
        </w:rPr>
        <w:t>о</w:t>
      </w:r>
      <w:r w:rsidR="007557A4" w:rsidRPr="007C086A">
        <w:rPr>
          <w:szCs w:val="28"/>
        </w:rPr>
        <w:t xml:space="preserve">сов котировок в соответствии с Федеральным законом от 05.04.2013 г. № 44-ФЗ «О контрактной системе в сфере закупок товаров, работ, услуг для </w:t>
      </w:r>
      <w:r w:rsidR="007557A4" w:rsidRPr="007C086A">
        <w:rPr>
          <w:szCs w:val="28"/>
        </w:rPr>
        <w:lastRenderedPageBreak/>
        <w:t>обеспечения государственных и муниципальных нужд», вступивш</w:t>
      </w:r>
      <w:r w:rsidR="001122B1">
        <w:rPr>
          <w:szCs w:val="28"/>
        </w:rPr>
        <w:t>им в с</w:t>
      </w:r>
      <w:r w:rsidR="001122B1">
        <w:rPr>
          <w:szCs w:val="28"/>
        </w:rPr>
        <w:t>и</w:t>
      </w:r>
      <w:r w:rsidR="001122B1">
        <w:rPr>
          <w:szCs w:val="28"/>
        </w:rPr>
        <w:t>лу с 1</w:t>
      </w:r>
      <w:proofErr w:type="gramEnd"/>
      <w:r w:rsidR="001122B1">
        <w:rPr>
          <w:szCs w:val="28"/>
        </w:rPr>
        <w:t xml:space="preserve"> января 2014 года; </w:t>
      </w:r>
    </w:p>
    <w:p w:rsidR="001122B1" w:rsidRDefault="001122B1" w:rsidP="007557A4">
      <w:pPr>
        <w:spacing w:line="240" w:lineRule="auto"/>
        <w:ind w:firstLine="709"/>
        <w:rPr>
          <w:szCs w:val="28"/>
        </w:rPr>
      </w:pPr>
      <w:r w:rsidRPr="00F04DDF">
        <w:rPr>
          <w:szCs w:val="28"/>
        </w:rPr>
        <w:t>.</w:t>
      </w:r>
    </w:p>
    <w:p w:rsidR="007557A4" w:rsidRDefault="00907FED" w:rsidP="004F483D">
      <w:pPr>
        <w:spacing w:line="240" w:lineRule="auto"/>
        <w:ind w:firstLine="709"/>
        <w:rPr>
          <w:szCs w:val="28"/>
        </w:rPr>
      </w:pPr>
      <w:r w:rsidRPr="00E5047D">
        <w:rPr>
          <w:szCs w:val="28"/>
        </w:rPr>
        <w:t>Несмотря на сложившиеся сложные условия социально-экономического развития</w:t>
      </w:r>
      <w:proofErr w:type="gramStart"/>
      <w:r w:rsidRPr="00E5047D">
        <w:rPr>
          <w:szCs w:val="28"/>
        </w:rPr>
        <w:t xml:space="preserve"> </w:t>
      </w:r>
      <w:r w:rsidR="00E5047D" w:rsidRPr="00E5047D">
        <w:rPr>
          <w:szCs w:val="28"/>
        </w:rPr>
        <w:t>,</w:t>
      </w:r>
      <w:proofErr w:type="gramEnd"/>
      <w:r w:rsidRPr="00E5047D">
        <w:rPr>
          <w:szCs w:val="28"/>
        </w:rPr>
        <w:t xml:space="preserve"> </w:t>
      </w:r>
      <w:r w:rsidR="006D6103">
        <w:rPr>
          <w:szCs w:val="28"/>
        </w:rPr>
        <w:t>Махновский сельсовет</w:t>
      </w:r>
      <w:r w:rsidR="00E5047D" w:rsidRPr="00E5047D">
        <w:rPr>
          <w:szCs w:val="28"/>
        </w:rPr>
        <w:t xml:space="preserve"> </w:t>
      </w:r>
      <w:r w:rsidRPr="00E5047D">
        <w:rPr>
          <w:szCs w:val="28"/>
        </w:rPr>
        <w:t xml:space="preserve">будет продолжать </w:t>
      </w:r>
      <w:r w:rsidR="00E5047D">
        <w:rPr>
          <w:szCs w:val="28"/>
        </w:rPr>
        <w:t>пр</w:t>
      </w:r>
      <w:r w:rsidR="00E5047D">
        <w:rPr>
          <w:szCs w:val="28"/>
        </w:rPr>
        <w:t>о</w:t>
      </w:r>
      <w:r w:rsidR="00E5047D">
        <w:rPr>
          <w:szCs w:val="28"/>
        </w:rPr>
        <w:t>водимую работу по минимизации бюджетных рисков.</w:t>
      </w:r>
    </w:p>
    <w:p w:rsidR="007F126A" w:rsidRDefault="007F126A" w:rsidP="004F483D">
      <w:pPr>
        <w:spacing w:line="240" w:lineRule="auto"/>
        <w:ind w:firstLine="709"/>
        <w:rPr>
          <w:szCs w:val="28"/>
        </w:rPr>
      </w:pPr>
    </w:p>
    <w:p w:rsidR="007F126A" w:rsidRDefault="007F126A" w:rsidP="004F483D">
      <w:pPr>
        <w:spacing w:line="240" w:lineRule="auto"/>
        <w:ind w:firstLine="709"/>
        <w:rPr>
          <w:szCs w:val="28"/>
        </w:rPr>
      </w:pPr>
    </w:p>
    <w:p w:rsidR="007F126A" w:rsidRDefault="007F126A" w:rsidP="007F126A">
      <w:pPr>
        <w:spacing w:line="240" w:lineRule="auto"/>
        <w:ind w:firstLine="709"/>
        <w:rPr>
          <w:szCs w:val="28"/>
        </w:rPr>
      </w:pPr>
      <w:r w:rsidRPr="002E4957">
        <w:rPr>
          <w:szCs w:val="28"/>
        </w:rPr>
        <w:t xml:space="preserve">Текущий проект бюджетного прогноза </w:t>
      </w:r>
      <w:r>
        <w:rPr>
          <w:szCs w:val="28"/>
        </w:rPr>
        <w:t>Курской области</w:t>
      </w:r>
      <w:r w:rsidRPr="002E4957">
        <w:rPr>
          <w:szCs w:val="28"/>
        </w:rPr>
        <w:t xml:space="preserve"> на период до 203</w:t>
      </w:r>
      <w:r>
        <w:rPr>
          <w:szCs w:val="28"/>
        </w:rPr>
        <w:t>0</w:t>
      </w:r>
      <w:r w:rsidRPr="002E4957">
        <w:rPr>
          <w:szCs w:val="28"/>
        </w:rPr>
        <w:t xml:space="preserve"> года в ближайшие месяцы будет дорабатываться</w:t>
      </w:r>
      <w:r>
        <w:rPr>
          <w:szCs w:val="28"/>
        </w:rPr>
        <w:t xml:space="preserve"> с учетом уточн</w:t>
      </w:r>
      <w:r>
        <w:rPr>
          <w:szCs w:val="28"/>
        </w:rPr>
        <w:t>е</w:t>
      </w:r>
      <w:r>
        <w:rPr>
          <w:szCs w:val="28"/>
        </w:rPr>
        <w:t xml:space="preserve">ния параметров финансового обеспечения </w:t>
      </w:r>
      <w:r w:rsidR="006D6103">
        <w:rPr>
          <w:szCs w:val="28"/>
        </w:rPr>
        <w:t xml:space="preserve">муниципальных </w:t>
      </w:r>
      <w:r>
        <w:rPr>
          <w:szCs w:val="28"/>
        </w:rPr>
        <w:t xml:space="preserve"> программ  на период их действия</w:t>
      </w:r>
      <w:r w:rsidRPr="002E4957">
        <w:rPr>
          <w:szCs w:val="28"/>
        </w:rPr>
        <w:t xml:space="preserve">, в том числе с учетом утвержденного </w:t>
      </w:r>
      <w:r w:rsidR="006D6103">
        <w:rPr>
          <w:szCs w:val="28"/>
        </w:rPr>
        <w:t>местного</w:t>
      </w:r>
      <w:r>
        <w:rPr>
          <w:szCs w:val="28"/>
        </w:rPr>
        <w:t xml:space="preserve"> бюдж</w:t>
      </w:r>
      <w:r>
        <w:rPr>
          <w:szCs w:val="28"/>
        </w:rPr>
        <w:t>е</w:t>
      </w:r>
      <w:r>
        <w:rPr>
          <w:szCs w:val="28"/>
        </w:rPr>
        <w:t>та на 20</w:t>
      </w:r>
      <w:r w:rsidR="00492548">
        <w:rPr>
          <w:szCs w:val="28"/>
        </w:rPr>
        <w:t>2</w:t>
      </w:r>
      <w:r w:rsidR="009D50D5">
        <w:rPr>
          <w:szCs w:val="28"/>
        </w:rPr>
        <w:t>2</w:t>
      </w:r>
      <w:r w:rsidRPr="002E4957">
        <w:rPr>
          <w:szCs w:val="28"/>
        </w:rPr>
        <w:t xml:space="preserve"> год</w:t>
      </w:r>
      <w:r>
        <w:rPr>
          <w:szCs w:val="28"/>
        </w:rPr>
        <w:t xml:space="preserve"> и на плановый период 20</w:t>
      </w:r>
      <w:r w:rsidR="0081011B">
        <w:rPr>
          <w:szCs w:val="28"/>
        </w:rPr>
        <w:t>2</w:t>
      </w:r>
      <w:r w:rsidR="00E60476">
        <w:rPr>
          <w:szCs w:val="28"/>
        </w:rPr>
        <w:t>3</w:t>
      </w:r>
      <w:r>
        <w:rPr>
          <w:szCs w:val="28"/>
        </w:rPr>
        <w:t xml:space="preserve"> и 20</w:t>
      </w:r>
      <w:r w:rsidR="003D3A14">
        <w:rPr>
          <w:szCs w:val="28"/>
        </w:rPr>
        <w:t>2</w:t>
      </w:r>
      <w:r w:rsidR="00E60476">
        <w:rPr>
          <w:szCs w:val="28"/>
        </w:rPr>
        <w:t>4</w:t>
      </w:r>
      <w:r>
        <w:rPr>
          <w:szCs w:val="28"/>
        </w:rPr>
        <w:t xml:space="preserve"> годов</w:t>
      </w:r>
      <w:r w:rsidRPr="002E4957">
        <w:rPr>
          <w:szCs w:val="28"/>
        </w:rPr>
        <w:t>. Итоговый док</w:t>
      </w:r>
      <w:r w:rsidRPr="002E4957">
        <w:rPr>
          <w:szCs w:val="28"/>
        </w:rPr>
        <w:t>у</w:t>
      </w:r>
      <w:r w:rsidRPr="002E4957">
        <w:rPr>
          <w:szCs w:val="28"/>
        </w:rPr>
        <w:t xml:space="preserve">мент пройдет этап общественного </w:t>
      </w:r>
      <w:proofErr w:type="gramStart"/>
      <w:r w:rsidRPr="002E4957">
        <w:rPr>
          <w:szCs w:val="28"/>
        </w:rPr>
        <w:t>обсуждения</w:t>
      </w:r>
      <w:proofErr w:type="gramEnd"/>
      <w:r>
        <w:rPr>
          <w:szCs w:val="28"/>
        </w:rPr>
        <w:t xml:space="preserve"> </w:t>
      </w:r>
      <w:r w:rsidRPr="002E4957">
        <w:rPr>
          <w:szCs w:val="28"/>
        </w:rPr>
        <w:t xml:space="preserve">после чего будет внесен </w:t>
      </w:r>
      <w:r w:rsidR="006D6103">
        <w:rPr>
          <w:szCs w:val="28"/>
        </w:rPr>
        <w:t>Собранию депутатов</w:t>
      </w:r>
      <w:r>
        <w:rPr>
          <w:szCs w:val="28"/>
        </w:rPr>
        <w:t xml:space="preserve"> Курской области</w:t>
      </w:r>
      <w:r w:rsidRPr="002E4957">
        <w:rPr>
          <w:szCs w:val="28"/>
        </w:rPr>
        <w:t xml:space="preserve"> для утверждения.</w:t>
      </w:r>
    </w:p>
    <w:p w:rsidR="007F126A" w:rsidRPr="00E5047D" w:rsidRDefault="007F126A" w:rsidP="004F483D">
      <w:pPr>
        <w:spacing w:line="240" w:lineRule="auto"/>
        <w:ind w:firstLine="709"/>
        <w:rPr>
          <w:szCs w:val="28"/>
        </w:rPr>
      </w:pPr>
    </w:p>
    <w:sectPr w:rsidR="007F126A" w:rsidRPr="00E5047D" w:rsidSect="008F4836">
      <w:headerReference w:type="default" r:id="rId10"/>
      <w:pgSz w:w="11906" w:h="16838"/>
      <w:pgMar w:top="1134" w:right="1276" w:bottom="1134" w:left="1559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CE5" w:rsidRDefault="00732CE5" w:rsidP="001D3286">
      <w:pPr>
        <w:spacing w:line="240" w:lineRule="auto"/>
      </w:pPr>
      <w:r>
        <w:separator/>
      </w:r>
    </w:p>
  </w:endnote>
  <w:endnote w:type="continuationSeparator" w:id="0">
    <w:p w:rsidR="00732CE5" w:rsidRDefault="00732CE5" w:rsidP="001D32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CE5" w:rsidRDefault="00732CE5" w:rsidP="001D3286">
      <w:pPr>
        <w:spacing w:line="240" w:lineRule="auto"/>
      </w:pPr>
      <w:r>
        <w:separator/>
      </w:r>
    </w:p>
  </w:footnote>
  <w:footnote w:type="continuationSeparator" w:id="0">
    <w:p w:rsidR="00732CE5" w:rsidRDefault="00732CE5" w:rsidP="001D32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2313"/>
      <w:docPartObj>
        <w:docPartGallery w:val="Page Numbers (Top of Page)"/>
        <w:docPartUnique/>
      </w:docPartObj>
    </w:sdtPr>
    <w:sdtEndPr/>
    <w:sdtContent>
      <w:p w:rsidR="00492548" w:rsidRDefault="00492548">
        <w:pPr>
          <w:pStyle w:val="a6"/>
          <w:jc w:val="center"/>
        </w:pPr>
      </w:p>
      <w:p w:rsidR="00492548" w:rsidRDefault="00492548">
        <w:pPr>
          <w:pStyle w:val="a6"/>
          <w:jc w:val="center"/>
        </w:pPr>
      </w:p>
      <w:p w:rsidR="00492548" w:rsidRDefault="005675C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42F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92548" w:rsidRDefault="004925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4C26"/>
    <w:multiLevelType w:val="hybridMultilevel"/>
    <w:tmpl w:val="85CC5A30"/>
    <w:lvl w:ilvl="0" w:tplc="E3188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B0695"/>
    <w:multiLevelType w:val="hybridMultilevel"/>
    <w:tmpl w:val="F9C6DB3C"/>
    <w:lvl w:ilvl="0" w:tplc="D92E34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6460E83"/>
    <w:multiLevelType w:val="multilevel"/>
    <w:tmpl w:val="E1D2C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9D466D7"/>
    <w:multiLevelType w:val="hybridMultilevel"/>
    <w:tmpl w:val="ADB0D1B8"/>
    <w:lvl w:ilvl="0" w:tplc="EDB85D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7F57EA"/>
    <w:multiLevelType w:val="hybridMultilevel"/>
    <w:tmpl w:val="543CDC98"/>
    <w:lvl w:ilvl="0" w:tplc="0E4245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4E0"/>
    <w:rsid w:val="00005F40"/>
    <w:rsid w:val="000267E9"/>
    <w:rsid w:val="000304E0"/>
    <w:rsid w:val="0003172B"/>
    <w:rsid w:val="000417A5"/>
    <w:rsid w:val="000456C9"/>
    <w:rsid w:val="000562AA"/>
    <w:rsid w:val="00056645"/>
    <w:rsid w:val="00077889"/>
    <w:rsid w:val="000837A7"/>
    <w:rsid w:val="00085816"/>
    <w:rsid w:val="00090E74"/>
    <w:rsid w:val="000925CE"/>
    <w:rsid w:val="000A2662"/>
    <w:rsid w:val="000A305B"/>
    <w:rsid w:val="000A30E9"/>
    <w:rsid w:val="000A5DC7"/>
    <w:rsid w:val="000B4AFD"/>
    <w:rsid w:val="000C0F11"/>
    <w:rsid w:val="000C41BA"/>
    <w:rsid w:val="000C41D5"/>
    <w:rsid w:val="000C780C"/>
    <w:rsid w:val="000D3F04"/>
    <w:rsid w:val="00110EEB"/>
    <w:rsid w:val="00111D86"/>
    <w:rsid w:val="001122B1"/>
    <w:rsid w:val="00124F09"/>
    <w:rsid w:val="00127E6F"/>
    <w:rsid w:val="00147D0C"/>
    <w:rsid w:val="0015671A"/>
    <w:rsid w:val="00156CD9"/>
    <w:rsid w:val="001640C6"/>
    <w:rsid w:val="00176930"/>
    <w:rsid w:val="00180731"/>
    <w:rsid w:val="0018378F"/>
    <w:rsid w:val="00190609"/>
    <w:rsid w:val="001A46CD"/>
    <w:rsid w:val="001B05E2"/>
    <w:rsid w:val="001B0BBC"/>
    <w:rsid w:val="001B242E"/>
    <w:rsid w:val="001B4768"/>
    <w:rsid w:val="001C1374"/>
    <w:rsid w:val="001C54BB"/>
    <w:rsid w:val="001D240D"/>
    <w:rsid w:val="001D3286"/>
    <w:rsid w:val="001E1C93"/>
    <w:rsid w:val="001E1DF1"/>
    <w:rsid w:val="001E2336"/>
    <w:rsid w:val="001E2D24"/>
    <w:rsid w:val="001E43A7"/>
    <w:rsid w:val="001F23C3"/>
    <w:rsid w:val="001F2471"/>
    <w:rsid w:val="001F3892"/>
    <w:rsid w:val="00204DA3"/>
    <w:rsid w:val="00205506"/>
    <w:rsid w:val="002368E6"/>
    <w:rsid w:val="002474D6"/>
    <w:rsid w:val="00266B71"/>
    <w:rsid w:val="0026743D"/>
    <w:rsid w:val="0026791F"/>
    <w:rsid w:val="00271FD3"/>
    <w:rsid w:val="00275B02"/>
    <w:rsid w:val="002A118B"/>
    <w:rsid w:val="002B0B42"/>
    <w:rsid w:val="002B658F"/>
    <w:rsid w:val="002B7C57"/>
    <w:rsid w:val="002C05F2"/>
    <w:rsid w:val="002C7478"/>
    <w:rsid w:val="002E557F"/>
    <w:rsid w:val="002F2C06"/>
    <w:rsid w:val="003000DA"/>
    <w:rsid w:val="003260B5"/>
    <w:rsid w:val="00327F0B"/>
    <w:rsid w:val="0033284B"/>
    <w:rsid w:val="003377B4"/>
    <w:rsid w:val="00346571"/>
    <w:rsid w:val="00351799"/>
    <w:rsid w:val="00354E06"/>
    <w:rsid w:val="0036097D"/>
    <w:rsid w:val="00371578"/>
    <w:rsid w:val="00376670"/>
    <w:rsid w:val="00377150"/>
    <w:rsid w:val="00381588"/>
    <w:rsid w:val="003858CF"/>
    <w:rsid w:val="003A0CDF"/>
    <w:rsid w:val="003A24F0"/>
    <w:rsid w:val="003A4CA6"/>
    <w:rsid w:val="003B1286"/>
    <w:rsid w:val="003D2457"/>
    <w:rsid w:val="003D3A14"/>
    <w:rsid w:val="003D63D0"/>
    <w:rsid w:val="003E034A"/>
    <w:rsid w:val="003E3D8D"/>
    <w:rsid w:val="003F4903"/>
    <w:rsid w:val="00400412"/>
    <w:rsid w:val="0040315A"/>
    <w:rsid w:val="004035ED"/>
    <w:rsid w:val="004125B0"/>
    <w:rsid w:val="0041319E"/>
    <w:rsid w:val="00416215"/>
    <w:rsid w:val="00417F4A"/>
    <w:rsid w:val="00422A39"/>
    <w:rsid w:val="004240C2"/>
    <w:rsid w:val="00430276"/>
    <w:rsid w:val="004326B0"/>
    <w:rsid w:val="00433BD9"/>
    <w:rsid w:val="004407D4"/>
    <w:rsid w:val="0044250F"/>
    <w:rsid w:val="004507DB"/>
    <w:rsid w:val="004512BB"/>
    <w:rsid w:val="00456557"/>
    <w:rsid w:val="0046100F"/>
    <w:rsid w:val="00462971"/>
    <w:rsid w:val="00475347"/>
    <w:rsid w:val="00486234"/>
    <w:rsid w:val="00492548"/>
    <w:rsid w:val="004930A8"/>
    <w:rsid w:val="004A6A36"/>
    <w:rsid w:val="004C3273"/>
    <w:rsid w:val="004C6998"/>
    <w:rsid w:val="004E2211"/>
    <w:rsid w:val="004E29FC"/>
    <w:rsid w:val="004F1398"/>
    <w:rsid w:val="004F172F"/>
    <w:rsid w:val="004F483D"/>
    <w:rsid w:val="004F634F"/>
    <w:rsid w:val="0050603C"/>
    <w:rsid w:val="005107ED"/>
    <w:rsid w:val="00512487"/>
    <w:rsid w:val="00523699"/>
    <w:rsid w:val="00523F1B"/>
    <w:rsid w:val="00524EB4"/>
    <w:rsid w:val="005343C6"/>
    <w:rsid w:val="00554C89"/>
    <w:rsid w:val="00564310"/>
    <w:rsid w:val="005675CF"/>
    <w:rsid w:val="0057767C"/>
    <w:rsid w:val="00577D2F"/>
    <w:rsid w:val="00580FD0"/>
    <w:rsid w:val="005821E4"/>
    <w:rsid w:val="00587D76"/>
    <w:rsid w:val="005A26AA"/>
    <w:rsid w:val="005A5E11"/>
    <w:rsid w:val="005C051D"/>
    <w:rsid w:val="005C2441"/>
    <w:rsid w:val="005C673E"/>
    <w:rsid w:val="005D69BB"/>
    <w:rsid w:val="00600A0C"/>
    <w:rsid w:val="0060130F"/>
    <w:rsid w:val="00617535"/>
    <w:rsid w:val="006258B5"/>
    <w:rsid w:val="006324F5"/>
    <w:rsid w:val="00635C31"/>
    <w:rsid w:val="006439CC"/>
    <w:rsid w:val="006467BB"/>
    <w:rsid w:val="0065209A"/>
    <w:rsid w:val="006552C7"/>
    <w:rsid w:val="0065601A"/>
    <w:rsid w:val="00660F23"/>
    <w:rsid w:val="006638FD"/>
    <w:rsid w:val="006713EA"/>
    <w:rsid w:val="00674CB2"/>
    <w:rsid w:val="00681561"/>
    <w:rsid w:val="00687C95"/>
    <w:rsid w:val="00691FD0"/>
    <w:rsid w:val="00697181"/>
    <w:rsid w:val="006B0975"/>
    <w:rsid w:val="006B1D6C"/>
    <w:rsid w:val="006B7323"/>
    <w:rsid w:val="006C54B5"/>
    <w:rsid w:val="006D118E"/>
    <w:rsid w:val="006D6103"/>
    <w:rsid w:val="006E002C"/>
    <w:rsid w:val="006E491D"/>
    <w:rsid w:val="006E4A90"/>
    <w:rsid w:val="006F0E4A"/>
    <w:rsid w:val="006F26BF"/>
    <w:rsid w:val="006F3984"/>
    <w:rsid w:val="00701D8C"/>
    <w:rsid w:val="00702094"/>
    <w:rsid w:val="00707960"/>
    <w:rsid w:val="007320DD"/>
    <w:rsid w:val="00732864"/>
    <w:rsid w:val="00732A9D"/>
    <w:rsid w:val="00732CE5"/>
    <w:rsid w:val="007379FE"/>
    <w:rsid w:val="00743277"/>
    <w:rsid w:val="00744918"/>
    <w:rsid w:val="00746CF6"/>
    <w:rsid w:val="007503C0"/>
    <w:rsid w:val="0075195A"/>
    <w:rsid w:val="007546C4"/>
    <w:rsid w:val="007557A4"/>
    <w:rsid w:val="00756D69"/>
    <w:rsid w:val="00757951"/>
    <w:rsid w:val="00764EC1"/>
    <w:rsid w:val="00777D96"/>
    <w:rsid w:val="00783F11"/>
    <w:rsid w:val="0078572D"/>
    <w:rsid w:val="00790D69"/>
    <w:rsid w:val="007A2F1A"/>
    <w:rsid w:val="007A304E"/>
    <w:rsid w:val="007B7CD1"/>
    <w:rsid w:val="007C7B2A"/>
    <w:rsid w:val="007D2F4C"/>
    <w:rsid w:val="007D7840"/>
    <w:rsid w:val="007D784D"/>
    <w:rsid w:val="007F070C"/>
    <w:rsid w:val="007F126A"/>
    <w:rsid w:val="007F4065"/>
    <w:rsid w:val="00801ED9"/>
    <w:rsid w:val="0080371A"/>
    <w:rsid w:val="00803833"/>
    <w:rsid w:val="0080462C"/>
    <w:rsid w:val="00804C56"/>
    <w:rsid w:val="0081011B"/>
    <w:rsid w:val="00810627"/>
    <w:rsid w:val="008166D7"/>
    <w:rsid w:val="00823A0B"/>
    <w:rsid w:val="0083451C"/>
    <w:rsid w:val="00835FA6"/>
    <w:rsid w:val="00840453"/>
    <w:rsid w:val="0084146A"/>
    <w:rsid w:val="00846FC5"/>
    <w:rsid w:val="00851BB1"/>
    <w:rsid w:val="0085747C"/>
    <w:rsid w:val="008648B1"/>
    <w:rsid w:val="0088748D"/>
    <w:rsid w:val="008B1CF1"/>
    <w:rsid w:val="008B47FC"/>
    <w:rsid w:val="008C0F76"/>
    <w:rsid w:val="008C1DF5"/>
    <w:rsid w:val="008D1D90"/>
    <w:rsid w:val="008E1258"/>
    <w:rsid w:val="008E5322"/>
    <w:rsid w:val="008F1477"/>
    <w:rsid w:val="008F2270"/>
    <w:rsid w:val="008F4836"/>
    <w:rsid w:val="009019D4"/>
    <w:rsid w:val="00907FED"/>
    <w:rsid w:val="00911B37"/>
    <w:rsid w:val="009176B0"/>
    <w:rsid w:val="00971BA0"/>
    <w:rsid w:val="009748D5"/>
    <w:rsid w:val="00990AE1"/>
    <w:rsid w:val="00993627"/>
    <w:rsid w:val="009944CA"/>
    <w:rsid w:val="00995B99"/>
    <w:rsid w:val="00995CA8"/>
    <w:rsid w:val="009A3B88"/>
    <w:rsid w:val="009B6F57"/>
    <w:rsid w:val="009C7D9D"/>
    <w:rsid w:val="009D1A26"/>
    <w:rsid w:val="009D50D5"/>
    <w:rsid w:val="009D7A3E"/>
    <w:rsid w:val="009E1CEA"/>
    <w:rsid w:val="009E3D26"/>
    <w:rsid w:val="009E3ED5"/>
    <w:rsid w:val="009F09DD"/>
    <w:rsid w:val="009F39BC"/>
    <w:rsid w:val="009F3C14"/>
    <w:rsid w:val="00A00BB2"/>
    <w:rsid w:val="00A0180A"/>
    <w:rsid w:val="00A060C9"/>
    <w:rsid w:val="00A11E82"/>
    <w:rsid w:val="00A12B51"/>
    <w:rsid w:val="00A2533E"/>
    <w:rsid w:val="00A3217B"/>
    <w:rsid w:val="00A33FB2"/>
    <w:rsid w:val="00A41F88"/>
    <w:rsid w:val="00A44FCD"/>
    <w:rsid w:val="00A45F66"/>
    <w:rsid w:val="00A56AF2"/>
    <w:rsid w:val="00A66324"/>
    <w:rsid w:val="00A73F4A"/>
    <w:rsid w:val="00A740C1"/>
    <w:rsid w:val="00AC0C73"/>
    <w:rsid w:val="00AC0E35"/>
    <w:rsid w:val="00AC4CD7"/>
    <w:rsid w:val="00AD4037"/>
    <w:rsid w:val="00AD4694"/>
    <w:rsid w:val="00AE1C6C"/>
    <w:rsid w:val="00AE3AA6"/>
    <w:rsid w:val="00AE5C4A"/>
    <w:rsid w:val="00AF65CE"/>
    <w:rsid w:val="00B01E32"/>
    <w:rsid w:val="00B02F34"/>
    <w:rsid w:val="00B07305"/>
    <w:rsid w:val="00B0781A"/>
    <w:rsid w:val="00B13A02"/>
    <w:rsid w:val="00B14CF8"/>
    <w:rsid w:val="00B168DC"/>
    <w:rsid w:val="00B17EE2"/>
    <w:rsid w:val="00B27CA0"/>
    <w:rsid w:val="00B33C6C"/>
    <w:rsid w:val="00B403F9"/>
    <w:rsid w:val="00B44913"/>
    <w:rsid w:val="00B528E5"/>
    <w:rsid w:val="00B5359C"/>
    <w:rsid w:val="00B63E29"/>
    <w:rsid w:val="00B63F53"/>
    <w:rsid w:val="00B66AFF"/>
    <w:rsid w:val="00B6748A"/>
    <w:rsid w:val="00B6771B"/>
    <w:rsid w:val="00B72BCE"/>
    <w:rsid w:val="00B76409"/>
    <w:rsid w:val="00B76B74"/>
    <w:rsid w:val="00B77782"/>
    <w:rsid w:val="00B816B4"/>
    <w:rsid w:val="00B83EC7"/>
    <w:rsid w:val="00B9123C"/>
    <w:rsid w:val="00B95E77"/>
    <w:rsid w:val="00B95F15"/>
    <w:rsid w:val="00BA0501"/>
    <w:rsid w:val="00BA6294"/>
    <w:rsid w:val="00BB0B2A"/>
    <w:rsid w:val="00BB10DA"/>
    <w:rsid w:val="00BB2B65"/>
    <w:rsid w:val="00BB60D1"/>
    <w:rsid w:val="00BC1E30"/>
    <w:rsid w:val="00BC3D51"/>
    <w:rsid w:val="00BC4C16"/>
    <w:rsid w:val="00BD09DF"/>
    <w:rsid w:val="00BD2C56"/>
    <w:rsid w:val="00BE39D4"/>
    <w:rsid w:val="00BF07FA"/>
    <w:rsid w:val="00C04F08"/>
    <w:rsid w:val="00C054BE"/>
    <w:rsid w:val="00C1351D"/>
    <w:rsid w:val="00C1358B"/>
    <w:rsid w:val="00C16581"/>
    <w:rsid w:val="00C262D9"/>
    <w:rsid w:val="00C26A33"/>
    <w:rsid w:val="00C32CE1"/>
    <w:rsid w:val="00C359B1"/>
    <w:rsid w:val="00C40F12"/>
    <w:rsid w:val="00C43F56"/>
    <w:rsid w:val="00C44E19"/>
    <w:rsid w:val="00C52C2C"/>
    <w:rsid w:val="00C63753"/>
    <w:rsid w:val="00C642FE"/>
    <w:rsid w:val="00C649BD"/>
    <w:rsid w:val="00C81E0B"/>
    <w:rsid w:val="00C903DA"/>
    <w:rsid w:val="00CA237F"/>
    <w:rsid w:val="00CA407B"/>
    <w:rsid w:val="00CB1CDE"/>
    <w:rsid w:val="00CB2D40"/>
    <w:rsid w:val="00CB4F8A"/>
    <w:rsid w:val="00CC1F64"/>
    <w:rsid w:val="00CD6269"/>
    <w:rsid w:val="00CF1C27"/>
    <w:rsid w:val="00CF25D7"/>
    <w:rsid w:val="00CF7372"/>
    <w:rsid w:val="00D02545"/>
    <w:rsid w:val="00D029E8"/>
    <w:rsid w:val="00D332BD"/>
    <w:rsid w:val="00D341FE"/>
    <w:rsid w:val="00D62F90"/>
    <w:rsid w:val="00D707C2"/>
    <w:rsid w:val="00D747E0"/>
    <w:rsid w:val="00D749A6"/>
    <w:rsid w:val="00D774A4"/>
    <w:rsid w:val="00D82A71"/>
    <w:rsid w:val="00DA3BD7"/>
    <w:rsid w:val="00DD789D"/>
    <w:rsid w:val="00DD7A6B"/>
    <w:rsid w:val="00E11718"/>
    <w:rsid w:val="00E1739E"/>
    <w:rsid w:val="00E26FFE"/>
    <w:rsid w:val="00E32D56"/>
    <w:rsid w:val="00E37E06"/>
    <w:rsid w:val="00E5047D"/>
    <w:rsid w:val="00E5415A"/>
    <w:rsid w:val="00E6001C"/>
    <w:rsid w:val="00E60476"/>
    <w:rsid w:val="00E62974"/>
    <w:rsid w:val="00E631D4"/>
    <w:rsid w:val="00E80B8E"/>
    <w:rsid w:val="00E81768"/>
    <w:rsid w:val="00E82307"/>
    <w:rsid w:val="00E91084"/>
    <w:rsid w:val="00EA3655"/>
    <w:rsid w:val="00EA488D"/>
    <w:rsid w:val="00EA5E61"/>
    <w:rsid w:val="00EB6E0A"/>
    <w:rsid w:val="00ED0DA4"/>
    <w:rsid w:val="00ED2ABE"/>
    <w:rsid w:val="00ED5A03"/>
    <w:rsid w:val="00EE0561"/>
    <w:rsid w:val="00EF07A4"/>
    <w:rsid w:val="00EF4778"/>
    <w:rsid w:val="00F04DDF"/>
    <w:rsid w:val="00F1496D"/>
    <w:rsid w:val="00F1707E"/>
    <w:rsid w:val="00F211E1"/>
    <w:rsid w:val="00F326A9"/>
    <w:rsid w:val="00F52C46"/>
    <w:rsid w:val="00F659CF"/>
    <w:rsid w:val="00F70910"/>
    <w:rsid w:val="00F84B4D"/>
    <w:rsid w:val="00F93F1B"/>
    <w:rsid w:val="00FB1A20"/>
    <w:rsid w:val="00FB24D6"/>
    <w:rsid w:val="00FB4D75"/>
    <w:rsid w:val="00FC05CE"/>
    <w:rsid w:val="00FC2783"/>
    <w:rsid w:val="00FC6B29"/>
    <w:rsid w:val="00FC757E"/>
    <w:rsid w:val="00FE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88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1286"/>
    <w:pPr>
      <w:keepNext/>
      <w:keepLines/>
      <w:spacing w:before="120" w:after="120" w:line="240" w:lineRule="auto"/>
      <w:jc w:val="center"/>
      <w:outlineLvl w:val="0"/>
    </w:pPr>
    <w:rPr>
      <w:rFonts w:eastAsiaTheme="majorEastAsia" w:cstheme="majorBidi"/>
      <w:b/>
      <w:b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304E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51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rsid w:val="004F483D"/>
    <w:pPr>
      <w:spacing w:after="120" w:line="480" w:lineRule="auto"/>
      <w:ind w:left="283"/>
      <w:jc w:val="left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rsid w:val="004F48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aliases w:val="Основной текст с отступом Знак3,Основной текст с отступом Знак2 Знак,Основной текст с отступом Знак1 Знак Знак,Основной текст с отступом Знак Знак Знак Знак,Основной текст с отступом Знак Знак1 Знак,Основной текст с отступом Зн"/>
    <w:basedOn w:val="a"/>
    <w:link w:val="a4"/>
    <w:unhideWhenUsed/>
    <w:rsid w:val="007557A4"/>
    <w:pPr>
      <w:spacing w:after="120"/>
      <w:ind w:left="283"/>
    </w:pPr>
  </w:style>
  <w:style w:type="character" w:customStyle="1" w:styleId="a4">
    <w:name w:val="Основной текст с отступом Знак"/>
    <w:aliases w:val="Основной текст с отступом Знак3 Знак,Основной текст с отступом Знак2 Знак Знак,Основной текст с отступом Знак1 Знак Знак Знак,Основной текст с отступом Знак Знак Знак Знак Знак,Основной текст с отступом Зн Знак"/>
    <w:basedOn w:val="a0"/>
    <w:link w:val="a3"/>
    <w:rsid w:val="007557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9176B0"/>
  </w:style>
  <w:style w:type="character" w:styleId="a5">
    <w:name w:val="Hyperlink"/>
    <w:basedOn w:val="a0"/>
    <w:uiPriority w:val="99"/>
    <w:semiHidden/>
    <w:unhideWhenUsed/>
    <w:rsid w:val="00C44E19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8C0F76"/>
    <w:pPr>
      <w:widowControl w:val="0"/>
      <w:snapToGrid w:val="0"/>
      <w:spacing w:after="120" w:line="240" w:lineRule="auto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C0F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D328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32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D328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D32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30A8"/>
    <w:rPr>
      <w:rFonts w:ascii="Arial" w:hAnsi="Arial" w:cs="Arial"/>
      <w:sz w:val="20"/>
      <w:szCs w:val="20"/>
    </w:rPr>
  </w:style>
  <w:style w:type="paragraph" w:styleId="aa">
    <w:name w:val="List Paragraph"/>
    <w:basedOn w:val="a"/>
    <w:link w:val="ab"/>
    <w:uiPriority w:val="34"/>
    <w:qFormat/>
    <w:rsid w:val="00587D76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Абзац списка Знак"/>
    <w:link w:val="aa"/>
    <w:uiPriority w:val="34"/>
    <w:locked/>
    <w:rsid w:val="00587D76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7D7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B1286"/>
    <w:rPr>
      <w:rFonts w:ascii="Times New Roman" w:eastAsiaTheme="majorEastAsia" w:hAnsi="Times New Roman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13B57AC7C08F71D806CFC9D94827425EA13660DBABF4AE5311213FEDF47f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CFB01-C1AD-40CD-A39B-E88885DD4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10</Pages>
  <Words>2787</Words>
  <Characters>15888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18638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И.В. Терехова</dc:creator>
  <cp:lastModifiedBy>Mahnovka</cp:lastModifiedBy>
  <cp:revision>27</cp:revision>
  <cp:lastPrinted>2016-12-01T11:55:00Z</cp:lastPrinted>
  <dcterms:created xsi:type="dcterms:W3CDTF">2016-11-30T12:34:00Z</dcterms:created>
  <dcterms:modified xsi:type="dcterms:W3CDTF">2021-12-15T06:55:00Z</dcterms:modified>
</cp:coreProperties>
</file>