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F2472" w:rsidRDefault="0098155A" w:rsidP="003F2472">
      <w:pPr>
        <w:spacing w:after="0" w:line="240" w:lineRule="auto"/>
        <w:ind w:left="-1080" w:right="-5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3EA297B" wp14:editId="68AD2588">
                <wp:extent cx="304800" cy="304800"/>
                <wp:effectExtent l="0" t="0" r="0" b="0"/>
                <wp:docPr id="2" name="AutoShape 2" descr="https://unyuganschool2.86.i-schools.ru/files/%D0%BF%D0%B0%D0%BC%D1%8F%D1%82%D0%BA%D0%B0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32F4974" id="AutoShape 2" o:spid="_x0000_s1026" alt="https://unyuganschool2.86.i-schools.ru/files/%D0%BF%D0%B0%D0%BC%D1%8F%D1%82%D0%BA%D0%B01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GCpIA+8CAAAd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3F2472">
        <w:rPr>
          <w:rFonts w:ascii="Times New Roman" w:hAnsi="Times New Roman" w:cs="Times New Roman"/>
          <w:b/>
          <w:bCs/>
          <w:sz w:val="28"/>
          <w:szCs w:val="28"/>
        </w:rPr>
        <w:t>КОРРУПЦИОННЫЕ ПРАВОНАРУШЕНИЯ</w:t>
      </w:r>
    </w:p>
    <w:p w:rsidR="003F2472" w:rsidRDefault="003F2472" w:rsidP="003F2472">
      <w:pPr>
        <w:spacing w:after="0" w:line="240" w:lineRule="auto"/>
        <w:ind w:left="-1080" w:right="-5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72" w:rsidRDefault="003F2472" w:rsidP="003F2472">
      <w:pPr>
        <w:widowControl w:val="0"/>
        <w:spacing w:after="0" w:line="240" w:lineRule="auto"/>
        <w:ind w:left="-1080" w:right="-545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КОРРУПЦИЯ -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указанных деяний от имени или в интересах юридического лица (ст. 1 Федерального закона от 25.12.2008 № 273-ФЗ «О противодействии коррупции»).</w:t>
      </w:r>
    </w:p>
    <w:p w:rsidR="003F2472" w:rsidRDefault="003F2472" w:rsidP="003F2472">
      <w:pPr>
        <w:widowControl w:val="0"/>
        <w:spacing w:after="0" w:line="240" w:lineRule="auto"/>
        <w:ind w:left="-1080" w:right="-545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3F2472" w:rsidRDefault="003F2472" w:rsidP="003F2472">
      <w:pPr>
        <w:widowControl w:val="0"/>
        <w:spacing w:after="0" w:line="240" w:lineRule="auto"/>
        <w:ind w:left="-1080" w:right="-545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ПРОТИВОДЕЙСТВИЕ КОРРУПЦИИ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 по предупреждению коррупции, в том числе по выявлению и последующему устранению причин коррупции; по выявлению, предупреждению, пресечению, раскрытию и расследованию коррупционных правонарушений; по минимизации и (или) ликвидации последствий коррупционных правонарушений (ст. 1 Федерального закона от 25.12.2008   № 273-ФЗ «О противодействии коррупции»).</w:t>
      </w:r>
    </w:p>
    <w:p w:rsidR="003F2472" w:rsidRDefault="003F2472" w:rsidP="003F2472">
      <w:pPr>
        <w:widowControl w:val="0"/>
        <w:spacing w:after="0" w:line="240" w:lineRule="auto"/>
        <w:ind w:left="-1080" w:right="-545"/>
        <w:rPr>
          <w:color w:val="000000"/>
          <w:kern w:val="28"/>
          <w:sz w:val="28"/>
          <w:szCs w:val="28"/>
          <w:lang w:eastAsia="ru-RU"/>
        </w:rPr>
      </w:pPr>
      <w:r>
        <w:rPr>
          <w:color w:val="000000"/>
          <w:kern w:val="28"/>
          <w:sz w:val="28"/>
          <w:szCs w:val="28"/>
          <w:lang w:eastAsia="ru-RU"/>
        </w:rPr>
        <w:t> </w:t>
      </w:r>
    </w:p>
    <w:p w:rsidR="003F2472" w:rsidRDefault="003F2472" w:rsidP="003F2472">
      <w:pPr>
        <w:widowControl w:val="0"/>
        <w:spacing w:after="0" w:line="240" w:lineRule="auto"/>
        <w:ind w:left="-1080" w:right="-545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КОРРУПЦИОННЫЕ ПРАВОНАРУШЕНИЯ –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это как уголовно-наказуемые деяния (преступления), так и нарушения иной категории, за совершение которых предусмотрена административная, гражданско-правовая и дисциплинарная ответственность в соответствии с законодательством Российской Федерации.</w:t>
      </w:r>
    </w:p>
    <w:p w:rsidR="003F2472" w:rsidRDefault="003F2472" w:rsidP="003F2472">
      <w:pPr>
        <w:widowControl w:val="0"/>
        <w:spacing w:after="0" w:line="240" w:lineRule="auto"/>
        <w:ind w:left="-1080" w:right="-545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3F2472" w:rsidRDefault="003F2472" w:rsidP="003F2472">
      <w:pPr>
        <w:widowControl w:val="0"/>
        <w:spacing w:after="120" w:line="283" w:lineRule="auto"/>
        <w:ind w:left="-1080" w:right="-545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Уголовная ответственность за коррупционные преступления по Уголовному кодексу Российской Федерации (далее - УК РФ)</w:t>
      </w:r>
    </w:p>
    <w:p w:rsidR="003F2472" w:rsidRDefault="003F2472" w:rsidP="003F2472">
      <w:pPr>
        <w:widowControl w:val="0"/>
        <w:spacing w:after="0" w:line="240" w:lineRule="auto"/>
        <w:ind w:left="-1080" w:right="-545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color w:val="000000"/>
          <w:kern w:val="28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ПОЛУЧЕНИЕ ВЗЯТКИ (ст. 290 УКРФ)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Получение должностных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когда взятка по указанию должностного лица передается иному физическому или юридическому лицу)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Максимальное наказание по данной статье - </w:t>
      </w:r>
      <w:r>
        <w:rPr>
          <w:rFonts w:ascii="Times New Roman" w:hAnsi="Times New Roman" w:cs="Times New Roman"/>
          <w:sz w:val="28"/>
          <w:szCs w:val="28"/>
        </w:rPr>
        <w:t xml:space="preserve">лишение свободы на срок от 8 до 15 лет со штрафом в размере до 70-кратной суммы взятки или без такового и с лишением права </w:t>
      </w:r>
      <w:r>
        <w:rPr>
          <w:rFonts w:ascii="Times New Roman" w:hAnsi="Times New Roman" w:cs="Times New Roman"/>
          <w:sz w:val="28"/>
          <w:szCs w:val="28"/>
        </w:rPr>
        <w:lastRenderedPageBreak/>
        <w:t>занимать определенные должности или заниматься определенной деятельностью на срок до 15 лет или без такового.</w:t>
      </w:r>
    </w:p>
    <w:p w:rsidR="003F2472" w:rsidRDefault="003F2472" w:rsidP="003F2472">
      <w:pPr>
        <w:widowControl w:val="0"/>
        <w:spacing w:after="0" w:line="220" w:lineRule="auto"/>
        <w:ind w:left="-1080" w:right="-545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3F2472" w:rsidRDefault="003F2472" w:rsidP="003F2472">
      <w:pPr>
        <w:widowControl w:val="0"/>
        <w:spacing w:after="0" w:line="240" w:lineRule="auto"/>
        <w:ind w:left="-1080" w:right="-545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ДАЧА ВЗЯТКИ  (ст. 291 УК РФ)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 w:firstLine="54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Дача взятки должностному лицу, иностранному должностному лицу либо должностному лицу публичной международной организации лично или через посредник</w:t>
      </w:r>
      <w:proofErr w:type="gramStart"/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числе, когда взятка по указанию должностного лица передается иному физическому или юридическому лицу)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. 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Максимальное наказание по данной статье – </w:t>
      </w:r>
      <w:r>
        <w:rPr>
          <w:rFonts w:ascii="Times New Roman" w:hAnsi="Times New Roman" w:cs="Times New Roman"/>
          <w:sz w:val="28"/>
          <w:szCs w:val="28"/>
        </w:rPr>
        <w:t>до 15 лет лишения свободы со штрафом в размере 70-кратной суммы взятки.</w:t>
      </w:r>
    </w:p>
    <w:p w:rsidR="003F2472" w:rsidRDefault="003F2472" w:rsidP="003F2472">
      <w:pPr>
        <w:spacing w:after="0" w:line="240" w:lineRule="auto"/>
        <w:ind w:left="-1080" w:right="-545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  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ПОСРЕДНИЧЕСТВО ВО ВЗЯТОЧНИЧЕСТВЕ (ст. 291.1 </w:t>
      </w: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УК РФ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значительном размере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F2472" w:rsidRDefault="003F2472" w:rsidP="003F2472">
      <w:pPr>
        <w:widowControl w:val="0"/>
        <w:spacing w:after="0" w:line="240" w:lineRule="auto"/>
        <w:ind w:right="-545"/>
        <w:jc w:val="both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Максимальное наказание по данной статье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7 лет лишения свободы со штрафом в размере 70-кратной суммы взятки с лишением права занимать определенные должности или заниматься определенной деятельностью на срок 5 лет.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МЕЛКОЕ ВЗЯТОЧНИЧЕСТВО (ст. 291.2</w:t>
      </w: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УК РФ) -</w:t>
      </w:r>
      <w:r>
        <w:rPr>
          <w:rFonts w:ascii="Times New Roman" w:hAnsi="Times New Roman" w:cs="Times New Roman"/>
          <w:sz w:val="28"/>
          <w:szCs w:val="28"/>
        </w:rPr>
        <w:t>получение взятки, дача взятки лично или через посредника в размере, не превышающем 10 тыс. рублей.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8"/>
          <w:szCs w:val="28"/>
        </w:rPr>
      </w:pP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Максимальное наказание по данной статье</w:t>
      </w:r>
      <w:r>
        <w:rPr>
          <w:rFonts w:ascii="Times New Roman" w:hAnsi="Times New Roman" w:cs="Times New Roman"/>
          <w:sz w:val="28"/>
          <w:szCs w:val="28"/>
        </w:rPr>
        <w:t xml:space="preserve"> –до 1 года лишения свободы.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те же деяния, совершенные лицом, имеющим судимость за совершение преступлений, предусмотренных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290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291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291.1</w:t>
        </w:r>
      </w:hyperlink>
      <w:r>
        <w:rPr>
          <w:rFonts w:ascii="Times New Roman" w:hAnsi="Times New Roman" w:cs="Times New Roman"/>
          <w:sz w:val="28"/>
          <w:szCs w:val="28"/>
        </w:rPr>
        <w:t>, 291.2УК РФ  максимальное наказание –3 года лишения свободы.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>, совершившее преступления, предусмотренные</w:t>
      </w:r>
      <w:r>
        <w:rPr>
          <w:rFonts w:ascii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 xml:space="preserve">ст.ст.291,291.1 УК РФ </w:t>
      </w:r>
      <w:r>
        <w:rPr>
          <w:rFonts w:ascii="Times New Roman" w:hAnsi="Times New Roman" w:cs="Times New Roman"/>
          <w:sz w:val="28"/>
          <w:szCs w:val="28"/>
        </w:rPr>
        <w:t xml:space="preserve">освобождается от уголовной ответственности, если оно активно способствовало раскрытию и (или) пресечению преступления и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добровольно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сообщило о совершенном преступлении в орган, имеющий право возбудить уголовное дело </w:t>
      </w:r>
      <w:r>
        <w:rPr>
          <w:rFonts w:ascii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>(Примечание к ст.291, 291.1 УК РФ).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8"/>
          <w:szCs w:val="28"/>
        </w:rPr>
      </w:pPr>
    </w:p>
    <w:p w:rsidR="003F2472" w:rsidRDefault="003F2472" w:rsidP="003F2472">
      <w:pPr>
        <w:widowControl w:val="0"/>
        <w:spacing w:after="0" w:line="240" w:lineRule="auto"/>
        <w:ind w:left="-1080" w:right="-545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Ответственность юридических лиц за коррупционные правонарушения</w:t>
      </w:r>
    </w:p>
    <w:p w:rsidR="003F2472" w:rsidRDefault="003F2472" w:rsidP="003F2472">
      <w:pPr>
        <w:widowControl w:val="0"/>
        <w:spacing w:after="0" w:line="240" w:lineRule="auto"/>
        <w:ind w:left="-1080" w:right="-545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3F2472" w:rsidRDefault="003F2472" w:rsidP="003F2472">
      <w:pPr>
        <w:spacing w:after="0" w:line="240" w:lineRule="auto"/>
        <w:ind w:left="-1080" w:right="-545"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</w:t>
      </w:r>
      <w:hyperlink r:id="rId10" w:history="1">
        <w:r>
          <w:rPr>
            <w:rStyle w:val="a3"/>
            <w:rFonts w:ascii="Times New Roman" w:hAnsi="Times New Roman" w:cs="Times New Roman"/>
            <w:color w:val="000000"/>
            <w:kern w:val="28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Российской Федерации, что не освобождает от ответственности за данное коррупционное правонарушение виновное физическое лицо, и наоборот.</w:t>
      </w:r>
    </w:p>
    <w:p w:rsidR="003F2472" w:rsidRDefault="003F2472" w:rsidP="003F2472">
      <w:pPr>
        <w:spacing w:after="0" w:line="240" w:lineRule="auto"/>
        <w:ind w:left="-1080" w:right="-545" w:firstLine="709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</w:pPr>
    </w:p>
    <w:p w:rsidR="003F2472" w:rsidRDefault="003F2472" w:rsidP="003F2472">
      <w:pPr>
        <w:spacing w:after="0" w:line="240" w:lineRule="auto"/>
        <w:ind w:left="-1080" w:right="-545"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lastRenderedPageBreak/>
        <w:t>АДМИНИСТРАТИВНАЯ ОТВЕТСТВЕННОСТЬ ЗА КОРРУПЦИОННЫЕ ПРАВОНАРУШЕНИЯ ПО КОДЕКСУ РОССИЙСКОЙ ФЕДЕРАЦИИ ОБ АДМИНИСТРАТИВНЫХ ПРАВОНАРУШЕНИЯХ (КоАП РФ)</w:t>
      </w:r>
    </w:p>
    <w:p w:rsidR="003F2472" w:rsidRDefault="003F2472" w:rsidP="003F2472">
      <w:pPr>
        <w:spacing w:after="0" w:line="240" w:lineRule="auto"/>
        <w:ind w:left="-1080" w:right="-545"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3F2472" w:rsidRDefault="003F2472" w:rsidP="003F2472">
      <w:pPr>
        <w:widowControl w:val="0"/>
        <w:spacing w:after="0" w:line="240" w:lineRule="auto"/>
        <w:ind w:left="-1080" w:right="-545"/>
        <w:jc w:val="both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НЕЗАКОННОЕ ВОЗНАГРАЖДЕНИЕ ОТ ИМЕНИ ЮРИДИЧЕСКОГО ЛИЦА (ст. 19.28 КоАП РФ) 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 w:firstLine="54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положением.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 w:firstLine="54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Минимальный размер административного штрафа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на юридическое лицо по данной статье составляет </w:t>
      </w: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1 млн. рублей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максимальный -  100 млн. руб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лей.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outlineLvl w:val="0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</w:t>
      </w: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(ст. 19.29 КоАП РФ)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outlineLvl w:val="0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3F2472" w:rsidRDefault="009A7C92" w:rsidP="003F2472">
      <w:pPr>
        <w:autoSpaceDE w:val="0"/>
        <w:autoSpaceDN w:val="0"/>
        <w:adjustRightInd w:val="0"/>
        <w:spacing w:after="0" w:line="240" w:lineRule="auto"/>
        <w:ind w:left="-1080" w:right="-545"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F24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Привлечение</w:t>
        </w:r>
      </w:hyperlink>
      <w:r w:rsidR="003F2472">
        <w:rPr>
          <w:rFonts w:ascii="Times New Roman" w:hAnsi="Times New Roman" w:cs="Times New Roman"/>
          <w:sz w:val="28"/>
          <w:szCs w:val="28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12" w:history="1">
        <w:r w:rsidR="003F24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3F2472">
        <w:rPr>
          <w:rFonts w:ascii="Times New Roman" w:hAnsi="Times New Roman" w:cs="Times New Roman"/>
          <w:sz w:val="28"/>
          <w:szCs w:val="28"/>
        </w:rPr>
        <w:t>, установленный нормативными правовыми актами, либо бывшего государственного или муниципального служащего, замещавшего такую должность, без согласия комиссии по соблюдению требований к служебному поведению государственных или муниципальных служащих и урегулированию конфликта интересов, а также не сообщая в десятидневный срок о заключении такого договора представителю нанимателя (работодателю) государственного или муниципального служащего по последнему месту его службы.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472" w:rsidRDefault="003F2472" w:rsidP="003F2472">
      <w:pPr>
        <w:widowControl w:val="0"/>
        <w:spacing w:after="0" w:line="240" w:lineRule="auto"/>
        <w:ind w:left="-1080" w:right="-545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Максимальный размер административного штрафа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, налагаемого на должностное лицо - 50 тыс. руб., на юридическое лицо -500 тыс. рублей.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давности привлечения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за нарушения законодательства Российской Федерации о противодействии коррупции составляет 6 лет со дня совершения административного правонарушения.</w:t>
      </w:r>
    </w:p>
    <w:p w:rsidR="003F2472" w:rsidRDefault="003F2472" w:rsidP="003F2472">
      <w:pPr>
        <w:widowControl w:val="0"/>
        <w:spacing w:after="0" w:line="240" w:lineRule="auto"/>
        <w:ind w:left="-1080" w:right="-545"/>
        <w:rPr>
          <w:color w:val="000000"/>
          <w:kern w:val="28"/>
          <w:sz w:val="28"/>
          <w:szCs w:val="28"/>
          <w:lang w:eastAsia="ru-RU"/>
        </w:rPr>
      </w:pPr>
      <w:r>
        <w:rPr>
          <w:color w:val="000000"/>
          <w:kern w:val="28"/>
          <w:sz w:val="28"/>
          <w:szCs w:val="28"/>
          <w:lang w:eastAsia="ru-RU"/>
        </w:rPr>
        <w:t> </w:t>
      </w:r>
    </w:p>
    <w:p w:rsidR="00941544" w:rsidRDefault="00941544"/>
    <w:sectPr w:rsidR="0094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2A"/>
    <w:rsid w:val="003F2472"/>
    <w:rsid w:val="0071732A"/>
    <w:rsid w:val="00941544"/>
    <w:rsid w:val="0098155A"/>
    <w:rsid w:val="009A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7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4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7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D9A6378D5B1E1273F9CE30E7D8B8785BB78696B8FCD915FAF880D1190A111F126BE064FCEF0Bk5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D9A6378D5B1E1273F9CE30E7D8B8785BB78696B8FCD915FAF880D1190A111F126BE064FCE00Bk1J" TargetMode="External"/><Relationship Id="rId12" Type="http://schemas.openxmlformats.org/officeDocument/2006/relationships/hyperlink" Target="consultantplus://offline/ref=151135000EDE0B5D0E9462B3B21CAEE32747E90CC0CAEE4CA6DFB3CAE8E24E78D6E7EB53436A45DC0Ao3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D9A6378D5B1E1273F9CE30E7D8B8785BB78696B8FCD915FAF880D1190A111F126BE064FCE20Bk7J" TargetMode="External"/><Relationship Id="rId11" Type="http://schemas.openxmlformats.org/officeDocument/2006/relationships/hyperlink" Target="consultantplus://offline/ref=151135000EDE0B5D0E9462B3B21CAEE32447EA0BCEC0EE4CA6DFB3CAE8E24E78D6E7EB53446B04o6J" TargetMode="External"/><Relationship Id="rId5" Type="http://schemas.openxmlformats.org/officeDocument/2006/relationships/hyperlink" Target="consultantplus://offline/ref=D8B77A5EB085F808406E58E50E19D010EBDFDA1A96726B7BEDCEE41191B689E3F14CEF9889p3E2J" TargetMode="External"/><Relationship Id="rId10" Type="http://schemas.openxmlformats.org/officeDocument/2006/relationships/hyperlink" Target="consultantplus://offline/ref=139066B7216B1679E766BEAC24F6D49254CFDA6579BDCADD56BDD204F5B84172EAA4EEBEADD330E2J2Z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826A766AC21AA8127786DE12636CDE85FB5A6494E5D14F77B1521948BF7ED9228BEBB6BA371DA625g5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2022-12-23T10:55:00Z</dcterms:created>
  <dcterms:modified xsi:type="dcterms:W3CDTF">2022-12-23T10:55:00Z</dcterms:modified>
</cp:coreProperties>
</file>